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E8" w:rsidRPr="00FA7D28" w:rsidRDefault="00564DE8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564DE8" w:rsidRPr="00FA7D28" w:rsidRDefault="00054A48" w:rsidP="008648B3">
      <w:pPr>
        <w:pStyle w:val="11"/>
        <w:spacing w:before="68"/>
        <w:ind w:right="-1"/>
        <w:jc w:val="center"/>
        <w:rPr>
          <w:rFonts w:cs="Times New Roman"/>
          <w:b w:val="0"/>
          <w:bCs w:val="0"/>
          <w:lang w:val="ru-RU"/>
        </w:rPr>
      </w:pPr>
      <w:r w:rsidRPr="00FA7D28">
        <w:rPr>
          <w:rFonts w:cs="Times New Roman"/>
          <w:spacing w:val="-3"/>
          <w:lang w:val="ru-RU"/>
        </w:rPr>
        <w:t>Заключение</w:t>
      </w:r>
    </w:p>
    <w:p w:rsidR="00564DE8" w:rsidRPr="00FA7D28" w:rsidRDefault="007D64FE" w:rsidP="00635C15">
      <w:pPr>
        <w:spacing w:before="17" w:line="316" w:lineRule="exact"/>
        <w:ind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</w:t>
      </w:r>
      <w:r w:rsidR="00054A48" w:rsidRPr="00FA7D28">
        <w:rPr>
          <w:rFonts w:ascii="Times New Roman" w:hAnsi="Times New Roman" w:cs="Times New Roman"/>
          <w:b/>
          <w:sz w:val="28"/>
          <w:lang w:val="ru-RU"/>
        </w:rPr>
        <w:t>а</w:t>
      </w:r>
      <w:r w:rsidR="00A14D50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годовой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1"/>
          <w:sz w:val="28"/>
          <w:lang w:val="ru-RU"/>
        </w:rPr>
        <w:t>отчет</w:t>
      </w:r>
      <w:r w:rsidR="00A14D50">
        <w:rPr>
          <w:rFonts w:ascii="Times New Roman" w:hAnsi="Times New Roman" w:cs="Times New Roman"/>
          <w:b/>
          <w:spacing w:val="-1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об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4"/>
          <w:sz w:val="28"/>
          <w:lang w:val="ru-RU"/>
        </w:rPr>
        <w:t>исполнении</w:t>
      </w:r>
      <w:r w:rsidR="00A14D50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3"/>
          <w:sz w:val="28"/>
          <w:lang w:val="ru-RU"/>
        </w:rPr>
        <w:t>бюджета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Республики Мордовия </w:t>
      </w:r>
      <w:r w:rsidR="00054A48" w:rsidRPr="00FA7D28">
        <w:rPr>
          <w:rFonts w:ascii="Times New Roman" w:hAnsi="Times New Roman" w:cs="Times New Roman"/>
          <w:b/>
          <w:spacing w:val="-5"/>
          <w:sz w:val="28"/>
          <w:lang w:val="ru-RU"/>
        </w:rPr>
        <w:t>за</w:t>
      </w:r>
      <w:r w:rsidR="00A14D50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="001E18AC">
        <w:rPr>
          <w:rFonts w:ascii="Times New Roman" w:hAnsi="Times New Roman" w:cs="Times New Roman"/>
          <w:b/>
          <w:spacing w:val="-3"/>
          <w:sz w:val="28"/>
          <w:lang w:val="ru-RU"/>
        </w:rPr>
        <w:t>202</w:t>
      </w:r>
      <w:r w:rsidR="008F3BFA">
        <w:rPr>
          <w:rFonts w:ascii="Times New Roman" w:hAnsi="Times New Roman" w:cs="Times New Roman"/>
          <w:b/>
          <w:spacing w:val="-3"/>
          <w:sz w:val="28"/>
          <w:lang w:val="ru-RU"/>
        </w:rPr>
        <w:t>4</w:t>
      </w:r>
      <w:r w:rsidR="00A14D50">
        <w:rPr>
          <w:rFonts w:ascii="Times New Roman" w:hAnsi="Times New Roman" w:cs="Times New Roman"/>
          <w:b/>
          <w:spacing w:val="-3"/>
          <w:sz w:val="28"/>
          <w:lang w:val="ru-RU"/>
        </w:rPr>
        <w:t xml:space="preserve"> </w:t>
      </w:r>
      <w:r w:rsidR="00054A48" w:rsidRPr="00FA7D28">
        <w:rPr>
          <w:rFonts w:ascii="Times New Roman" w:hAnsi="Times New Roman" w:cs="Times New Roman"/>
          <w:b/>
          <w:spacing w:val="-6"/>
          <w:sz w:val="28"/>
          <w:lang w:val="ru-RU"/>
        </w:rPr>
        <w:t>год</w:t>
      </w:r>
    </w:p>
    <w:p w:rsidR="00054A48" w:rsidRPr="00FA7D28" w:rsidRDefault="00054A48" w:rsidP="00635C15">
      <w:pPr>
        <w:spacing w:before="17" w:line="316" w:lineRule="exact"/>
        <w:ind w:left="165" w:right="-255"/>
        <w:jc w:val="center"/>
        <w:rPr>
          <w:rFonts w:ascii="Times New Roman" w:hAnsi="Times New Roman" w:cs="Times New Roman"/>
          <w:b/>
          <w:spacing w:val="-6"/>
          <w:sz w:val="28"/>
          <w:lang w:val="ru-RU"/>
        </w:rPr>
      </w:pPr>
    </w:p>
    <w:p w:rsidR="007D64FE" w:rsidRDefault="00A31C03" w:rsidP="00DE0232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485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>__</w:t>
      </w:r>
      <w:r w:rsidRPr="00EE485C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272CF2" w:rsidRPr="00EE48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>_____________</w:t>
      </w:r>
      <w:r w:rsidR="00272C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</w:t>
      </w:r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F3BFA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  <w:r w:rsidR="0034628E" w:rsidRPr="000B09B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72C23" w:rsidRPr="00DE0232" w:rsidRDefault="00272C23" w:rsidP="00DE0232">
      <w:pPr>
        <w:ind w:right="-255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64FE" w:rsidRPr="00B678CE" w:rsidRDefault="007D64FE" w:rsidP="002D1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64FE">
        <w:rPr>
          <w:sz w:val="26"/>
          <w:szCs w:val="26"/>
          <w:lang w:val="ru-RU"/>
        </w:rPr>
        <w:tab/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264.4 Бюджетного кодекса Российской Федерации, на основании решения Совета</w:t>
      </w:r>
      <w:r w:rsidR="00F175D5">
        <w:rPr>
          <w:rFonts w:ascii="Times New Roman" w:hAnsi="Times New Roman" w:cs="Times New Roman"/>
          <w:sz w:val="28"/>
          <w:szCs w:val="28"/>
          <w:lang w:val="ru-RU"/>
        </w:rPr>
        <w:t xml:space="preserve"> депутатов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A060A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47B9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06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06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7B99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A060A1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A060A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060A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A060A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8481F">
        <w:rPr>
          <w:rFonts w:ascii="Times New Roman" w:hAnsi="Times New Roman" w:cs="Times New Roman"/>
          <w:sz w:val="28"/>
          <w:szCs w:val="28"/>
          <w:lang w:val="ru-RU"/>
        </w:rPr>
        <w:t xml:space="preserve">О формировании постоянных </w:t>
      </w:r>
      <w:r w:rsidR="00C8481F" w:rsidRPr="00C848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комиссий при </w:t>
      </w:r>
      <w:r w:rsidR="00C8481F">
        <w:rPr>
          <w:rFonts w:ascii="Times New Roman" w:hAnsi="Times New Roman" w:cs="Times New Roman"/>
          <w:sz w:val="28"/>
          <w:szCs w:val="28"/>
          <w:lang w:val="ru-RU"/>
        </w:rPr>
        <w:t xml:space="preserve">совете </w:t>
      </w:r>
      <w:r w:rsidR="00C8481F" w:rsidRPr="00C8481F">
        <w:rPr>
          <w:rFonts w:ascii="Times New Roman" w:eastAsia="Calibri" w:hAnsi="Times New Roman" w:cs="Times New Roman"/>
          <w:sz w:val="28"/>
          <w:szCs w:val="28"/>
          <w:lang w:val="ru-RU"/>
        </w:rPr>
        <w:t>депутатов</w:t>
      </w:r>
      <w:r w:rsidR="002D17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Латышовского</w:t>
      </w:r>
      <w:r w:rsidR="00C8481F" w:rsidRPr="00C848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сельского поселения  </w:t>
      </w:r>
      <w:proofErr w:type="spellStart"/>
      <w:r w:rsidR="00C8481F" w:rsidRPr="00C8481F">
        <w:rPr>
          <w:rFonts w:ascii="Times New Roman" w:eastAsia="Calibri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C8481F" w:rsidRPr="00C848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8481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 района</w:t>
      </w:r>
      <w:r w:rsidR="00C8481F" w:rsidRPr="00C8481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Республики Мордовия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0C2F84">
        <w:rPr>
          <w:rFonts w:ascii="Times New Roman" w:hAnsi="Times New Roman" w:cs="Times New Roman"/>
          <w:sz w:val="28"/>
          <w:szCs w:val="28"/>
          <w:lang w:val="ru-RU"/>
        </w:rPr>
        <w:t xml:space="preserve"> планово-бюджетной и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7B99">
        <w:rPr>
          <w:rFonts w:ascii="Times New Roman" w:hAnsi="Times New Roman" w:cs="Times New Roman"/>
          <w:sz w:val="28"/>
          <w:szCs w:val="28"/>
          <w:lang w:val="ru-RU"/>
        </w:rPr>
        <w:t>финансовой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комиссией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в составе председателя </w:t>
      </w:r>
      <w:r w:rsidRPr="008648B3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2D1722">
        <w:rPr>
          <w:rFonts w:ascii="Times New Roman" w:hAnsi="Times New Roman" w:cs="Times New Roman"/>
          <w:sz w:val="28"/>
          <w:szCs w:val="28"/>
          <w:lang w:val="ru-RU"/>
        </w:rPr>
        <w:t>Безруковой</w:t>
      </w:r>
      <w:r w:rsidR="00C848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172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C8481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172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47B9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648B3">
        <w:rPr>
          <w:rFonts w:ascii="Times New Roman" w:hAnsi="Times New Roman" w:cs="Times New Roman"/>
          <w:sz w:val="28"/>
          <w:szCs w:val="28"/>
          <w:lang w:val="ru-RU"/>
        </w:rPr>
        <w:t>, была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внешняя проверка отчета об исполнении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="00ED38D9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8F3BF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B678CE"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7D64FE" w:rsidRPr="00B678CE" w:rsidRDefault="007D64FE" w:rsidP="00C8481F">
      <w:pPr>
        <w:ind w:right="-25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4FE" w:rsidRPr="00B678CE" w:rsidRDefault="007D64FE" w:rsidP="00B678CE">
      <w:pPr>
        <w:ind w:right="-2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78CE">
        <w:rPr>
          <w:rFonts w:ascii="Times New Roman" w:hAnsi="Times New Roman" w:cs="Times New Roman"/>
          <w:b/>
          <w:sz w:val="28"/>
          <w:szCs w:val="28"/>
          <w:lang w:val="ru-RU"/>
        </w:rPr>
        <w:t>Основные положения</w:t>
      </w:r>
    </w:p>
    <w:p w:rsidR="007D64FE" w:rsidRPr="00B678CE" w:rsidRDefault="007D64FE" w:rsidP="00B678CE">
      <w:pPr>
        <w:ind w:right="-25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6161D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Заключение подготовлено на основании отчёта об исполнении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Респубублики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Мордовия </w:t>
      </w:r>
      <w:r w:rsidR="00827400">
        <w:rPr>
          <w:rFonts w:ascii="Times New Roman" w:eastAsia="Calibri" w:hAnsi="Times New Roman" w:cs="Times New Roman"/>
          <w:sz w:val="28"/>
          <w:szCs w:val="28"/>
          <w:lang w:val="ru-RU"/>
        </w:rPr>
        <w:t>за 202</w:t>
      </w:r>
      <w:r w:rsidR="008F3BFA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год, представленного а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дминистрацией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0C2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C2F84">
        <w:rPr>
          <w:rFonts w:ascii="Times New Roman" w:hAnsi="Times New Roman" w:cs="Times New Roman"/>
          <w:sz w:val="28"/>
          <w:szCs w:val="28"/>
          <w:lang w:val="ru-RU"/>
        </w:rPr>
        <w:t>планово-бюджетную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875A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r w:rsidR="00F97913">
        <w:rPr>
          <w:rFonts w:ascii="Times New Roman" w:eastAsia="Calibri" w:hAnsi="Times New Roman" w:cs="Times New Roman"/>
          <w:sz w:val="28"/>
          <w:szCs w:val="28"/>
          <w:lang w:val="ru-RU"/>
        </w:rPr>
        <w:t>финансовую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комиссию, сравнительного анализа исполнения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="008274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</w:t>
      </w:r>
      <w:r w:rsidR="00272CF2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827400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F3BFA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также данных внешней проверки годовой бюджетной отчетности главных администраторов бюджетных средств.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Состав бюджетной отчетности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 об исполнении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представлен а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дминистрацией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0C2F84">
        <w:rPr>
          <w:rFonts w:ascii="Times New Roman" w:hAnsi="Times New Roman" w:cs="Times New Roman"/>
          <w:sz w:val="28"/>
          <w:szCs w:val="28"/>
          <w:lang w:val="ru-RU"/>
        </w:rPr>
        <w:t>планово-бюджетную и</w:t>
      </w:r>
      <w:r w:rsidR="000C2F8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263AC">
        <w:rPr>
          <w:rFonts w:ascii="Times New Roman" w:eastAsia="Calibri" w:hAnsi="Times New Roman" w:cs="Times New Roman"/>
          <w:sz w:val="28"/>
          <w:szCs w:val="28"/>
          <w:lang w:val="ru-RU"/>
        </w:rPr>
        <w:t>финансовую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комиссию в установленные сроки. Данные отчета </w:t>
      </w:r>
      <w:r w:rsidR="00D32330"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>соответствуют суммарным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показателям годовой бюджетной отчетности главных администраторов средств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соответствующим кодам бюджетной классификации. </w:t>
      </w:r>
    </w:p>
    <w:p w:rsidR="00485F03" w:rsidRPr="0091426F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В соответствии с Уставом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администрация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>является отдельным юридическим лицом, исполнительно-распорядительным органом местного самоуправления, имеет гербовую печать.</w:t>
      </w:r>
    </w:p>
    <w:p w:rsidR="00485F03" w:rsidRDefault="00485F03" w:rsidP="00DE0232">
      <w:pPr>
        <w:ind w:right="-259"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ab/>
        <w:t xml:space="preserve">Кассовое обслуживание исполнения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91426F">
        <w:rPr>
          <w:rFonts w:ascii="Times New Roman" w:eastAsia="Calibri" w:hAnsi="Times New Roman" w:cs="Times New Roman"/>
          <w:sz w:val="28"/>
          <w:szCs w:val="28"/>
          <w:lang w:val="ru-RU"/>
        </w:rPr>
        <w:t>осуществляется Федеральным казначейством на основании статьи 215.1 Бюджетного кодекса Российской Федерации.</w:t>
      </w:r>
    </w:p>
    <w:p w:rsidR="00C07812" w:rsidRDefault="00C07812" w:rsidP="00485F0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43957" w:rsidRDefault="00C07812" w:rsidP="00C07812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Изменение плановых показателей бюджета </w:t>
      </w:r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Республики Мордовия</w:t>
      </w:r>
    </w:p>
    <w:p w:rsidR="00C07812" w:rsidRPr="00FA7D28" w:rsidRDefault="001E18AC" w:rsidP="00C07812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72CF2">
        <w:rPr>
          <w:rFonts w:ascii="Times New Roman" w:hAnsi="Times New Roman" w:cs="Times New Roman"/>
          <w:b/>
          <w:sz w:val="28"/>
          <w:szCs w:val="28"/>
          <w:lang w:val="ru-RU"/>
        </w:rPr>
        <w:t>на 20</w:t>
      </w:r>
      <w:r w:rsidR="00827400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F3BFA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C07812"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C07812" w:rsidRPr="00FA7D28" w:rsidRDefault="00C07812" w:rsidP="00C07812">
      <w:pPr>
        <w:ind w:right="-255"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07812" w:rsidRPr="006C5396" w:rsidRDefault="00C07812" w:rsidP="006C539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Бюджет </w:t>
      </w:r>
      <w:r w:rsidR="001E18AC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 w:rsidRPr="006C5396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="00272CF2" w:rsidRPr="006C5396">
        <w:rPr>
          <w:rFonts w:ascii="Times New Roman" w:hAnsi="Times New Roman" w:cs="Times New Roman"/>
          <w:sz w:val="28"/>
          <w:szCs w:val="28"/>
          <w:lang w:val="ru-RU"/>
        </w:rPr>
        <w:t>на 20</w:t>
      </w:r>
      <w:r w:rsidR="006C5396" w:rsidRPr="006C539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F3BF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272C23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год </w:t>
      </w:r>
      <w:r w:rsidRPr="006C5396">
        <w:rPr>
          <w:rFonts w:ascii="Times New Roman" w:hAnsi="Times New Roman" w:cs="Times New Roman"/>
          <w:sz w:val="28"/>
          <w:szCs w:val="28"/>
          <w:lang w:val="ru-RU"/>
        </w:rPr>
        <w:t>был утвержден решением Совета</w:t>
      </w:r>
      <w:r w:rsidR="00A67A8C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депутатов</w:t>
      </w:r>
      <w:r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18AC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 w:rsidRPr="006C5396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="00B87F8A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8F3BFA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FC135F">
        <w:rPr>
          <w:rFonts w:ascii="Times New Roman" w:hAnsi="Times New Roman" w:cs="Times New Roman"/>
          <w:sz w:val="28"/>
          <w:szCs w:val="28"/>
          <w:lang w:val="ru-RU"/>
        </w:rPr>
        <w:t>.12.202</w:t>
      </w:r>
      <w:r w:rsidR="008F3BF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A1270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B87F8A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8F3BF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C135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72C23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396" w:rsidRPr="006C5396">
        <w:rPr>
          <w:rFonts w:ascii="Times New Roman" w:hAnsi="Times New Roman" w:cs="Times New Roman"/>
          <w:sz w:val="28"/>
          <w:szCs w:val="28"/>
          <w:lang w:val="ru-RU"/>
        </w:rPr>
        <w:t>"</w:t>
      </w:r>
      <w:r w:rsidR="006C5396" w:rsidRPr="006C5396">
        <w:rPr>
          <w:rFonts w:ascii="Times New Roman" w:hAnsi="Times New Roman"/>
          <w:bCs/>
          <w:sz w:val="28"/>
          <w:szCs w:val="28"/>
          <w:lang w:val="ru-RU"/>
        </w:rPr>
        <w:t xml:space="preserve">О бюджете Латышовского сельского поселения </w:t>
      </w:r>
      <w:proofErr w:type="spellStart"/>
      <w:r w:rsidR="006C5396" w:rsidRPr="006C5396">
        <w:rPr>
          <w:rFonts w:ascii="Times New Roman" w:hAnsi="Times New Roman"/>
          <w:bCs/>
          <w:sz w:val="28"/>
          <w:szCs w:val="28"/>
          <w:lang w:val="ru-RU"/>
        </w:rPr>
        <w:t>Кадошкинского</w:t>
      </w:r>
      <w:proofErr w:type="spellEnd"/>
      <w:r w:rsidR="006C5396" w:rsidRPr="006C5396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района Республики Мордовия </w:t>
      </w:r>
      <w:r w:rsidR="006C5396" w:rsidRPr="006C5396">
        <w:rPr>
          <w:rFonts w:ascii="Times New Roman" w:hAnsi="Times New Roman"/>
          <w:sz w:val="28"/>
          <w:szCs w:val="28"/>
          <w:lang w:val="ru-RU"/>
        </w:rPr>
        <w:t>на 202</w:t>
      </w:r>
      <w:r w:rsidR="008F3BFA">
        <w:rPr>
          <w:rFonts w:ascii="Times New Roman" w:hAnsi="Times New Roman"/>
          <w:sz w:val="28"/>
          <w:szCs w:val="28"/>
          <w:lang w:val="ru-RU"/>
        </w:rPr>
        <w:t>4</w:t>
      </w:r>
      <w:r w:rsidR="006C5396" w:rsidRPr="006C5396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8F3BFA">
        <w:rPr>
          <w:rFonts w:ascii="Times New Roman" w:hAnsi="Times New Roman"/>
          <w:sz w:val="28"/>
          <w:szCs w:val="28"/>
          <w:lang w:val="ru-RU"/>
        </w:rPr>
        <w:t>5</w:t>
      </w:r>
      <w:r w:rsidR="006C5396" w:rsidRPr="006C5396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8F3BFA">
        <w:rPr>
          <w:rFonts w:ascii="Times New Roman" w:hAnsi="Times New Roman"/>
          <w:sz w:val="28"/>
          <w:szCs w:val="28"/>
          <w:lang w:val="ru-RU"/>
        </w:rPr>
        <w:t>6</w:t>
      </w:r>
      <w:r w:rsidR="006C5396" w:rsidRPr="006C5396">
        <w:rPr>
          <w:rFonts w:ascii="Times New Roman" w:hAnsi="Times New Roman"/>
          <w:sz w:val="28"/>
          <w:szCs w:val="28"/>
          <w:lang w:val="ru-RU"/>
        </w:rPr>
        <w:t>" годов</w:t>
      </w:r>
      <w:r w:rsidR="006C5396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2C23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по доходам в сумме </w:t>
      </w:r>
      <w:r w:rsidR="008F3BFA">
        <w:rPr>
          <w:rFonts w:ascii="Times New Roman" w:hAnsi="Times New Roman" w:cs="Times New Roman"/>
          <w:sz w:val="28"/>
          <w:szCs w:val="28"/>
          <w:lang w:val="ru-RU"/>
        </w:rPr>
        <w:t>2 252,9</w:t>
      </w:r>
      <w:r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тыс. руб.</w:t>
      </w:r>
      <w:r w:rsidR="00272C23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, по расходам в сумме </w:t>
      </w:r>
      <w:r w:rsidR="008F3BFA">
        <w:rPr>
          <w:rFonts w:ascii="Times New Roman" w:hAnsi="Times New Roman" w:cs="Times New Roman"/>
          <w:sz w:val="28"/>
          <w:szCs w:val="28"/>
          <w:lang w:val="ru-RU"/>
        </w:rPr>
        <w:t>2 231,6</w:t>
      </w:r>
      <w:r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тыс</w:t>
      </w:r>
      <w:r w:rsidR="0056000B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. руб. </w:t>
      </w:r>
    </w:p>
    <w:p w:rsidR="007E5E01" w:rsidRDefault="007E5E01" w:rsidP="007E5E01">
      <w:pPr>
        <w:ind w:right="-255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года в решение Совета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="00B87F8A"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63DF8">
        <w:rPr>
          <w:rFonts w:ascii="Times New Roman" w:hAnsi="Times New Roman" w:cs="Times New Roman"/>
          <w:sz w:val="28"/>
          <w:szCs w:val="28"/>
          <w:lang w:val="ru-RU"/>
        </w:rPr>
        <w:t>27.12.2023</w:t>
      </w:r>
      <w:r w:rsidR="00B63DF8" w:rsidRPr="006C5396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B63DF8">
        <w:rPr>
          <w:rFonts w:ascii="Times New Roman" w:hAnsi="Times New Roman" w:cs="Times New Roman"/>
          <w:sz w:val="28"/>
          <w:szCs w:val="28"/>
          <w:lang w:val="ru-RU"/>
        </w:rPr>
        <w:t>75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вносились</w:t>
      </w:r>
      <w:r w:rsidR="00CA12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>изменени</w:t>
      </w:r>
      <w:r w:rsidR="0056000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, в результате чего параметры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CA1270"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изменены в сторону увеличения по доходам на </w:t>
      </w:r>
      <w:r w:rsidR="00A62D39">
        <w:rPr>
          <w:rFonts w:ascii="Times New Roman" w:hAnsi="Times New Roman" w:cs="Times New Roman"/>
          <w:sz w:val="28"/>
          <w:szCs w:val="28"/>
          <w:lang w:val="ru-RU"/>
        </w:rPr>
        <w:t>644,9</w:t>
      </w:r>
      <w:r w:rsidR="00E31431" w:rsidRPr="00211ED4">
        <w:rPr>
          <w:rFonts w:ascii="Times New Roman" w:eastAsia="Times New Roman" w:hAnsi="Times New Roman" w:cs="Times New Roman"/>
          <w:lang w:val="ru-RU"/>
        </w:rPr>
        <w:t xml:space="preserve"> 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тыс. рублей, по расходам на </w:t>
      </w:r>
      <w:r w:rsidR="00A62D39">
        <w:rPr>
          <w:rFonts w:ascii="Times New Roman" w:hAnsi="Times New Roman" w:cs="Times New Roman"/>
          <w:sz w:val="28"/>
          <w:szCs w:val="28"/>
          <w:lang w:val="ru-RU"/>
        </w:rPr>
        <w:t>1030,6</w:t>
      </w:r>
      <w:r w:rsidRPr="00211ED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DB5D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6DB9" w:rsidRDefault="00156DB9" w:rsidP="00C07812">
      <w:pPr>
        <w:pStyle w:val="ConsPlusNonformat"/>
        <w:ind w:right="-25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DB9" w:rsidRPr="00FA7D28" w:rsidRDefault="00156DB9" w:rsidP="00156DB9">
      <w:pPr>
        <w:pStyle w:val="11"/>
        <w:spacing w:before="68"/>
        <w:ind w:right="-255"/>
        <w:jc w:val="center"/>
        <w:rPr>
          <w:rFonts w:cs="Times New Roman"/>
          <w:b w:val="0"/>
          <w:bCs w:val="0"/>
          <w:lang w:val="ru-RU"/>
        </w:rPr>
      </w:pPr>
      <w:r w:rsidRPr="00FA7D28">
        <w:rPr>
          <w:rFonts w:cs="Times New Roman"/>
          <w:spacing w:val="-2"/>
          <w:lang w:val="ru-RU"/>
        </w:rPr>
        <w:t>Основные</w:t>
      </w:r>
      <w:r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3"/>
          <w:lang w:val="ru-RU"/>
        </w:rPr>
        <w:t>характеристики</w:t>
      </w:r>
      <w:r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8"/>
          <w:lang w:val="ru-RU"/>
        </w:rPr>
        <w:t>б</w:t>
      </w:r>
      <w:r w:rsidRPr="00FA7D28">
        <w:rPr>
          <w:rFonts w:cs="Times New Roman"/>
          <w:spacing w:val="6"/>
          <w:lang w:val="ru-RU"/>
        </w:rPr>
        <w:t>ю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-27"/>
          <w:lang w:val="ru-RU"/>
        </w:rPr>
        <w:t>ж</w:t>
      </w:r>
      <w:r w:rsidRPr="00FA7D28">
        <w:rPr>
          <w:rFonts w:cs="Times New Roman"/>
          <w:spacing w:val="15"/>
          <w:lang w:val="ru-RU"/>
        </w:rPr>
        <w:t>е</w:t>
      </w:r>
      <w:r w:rsidRPr="00FA7D28">
        <w:rPr>
          <w:rFonts w:cs="Times New Roman"/>
          <w:spacing w:val="-5"/>
          <w:lang w:val="ru-RU"/>
        </w:rPr>
        <w:t>т</w:t>
      </w:r>
      <w:r w:rsidRPr="00FA7D28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</w:t>
      </w:r>
      <w:r w:rsidR="001E18AC">
        <w:rPr>
          <w:rFonts w:cs="Times New Roman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cs="Times New Roman"/>
          <w:lang w:val="ru-RU"/>
        </w:rPr>
        <w:t>Кадошкинского</w:t>
      </w:r>
      <w:proofErr w:type="spellEnd"/>
      <w:r w:rsidR="001E18AC">
        <w:rPr>
          <w:rFonts w:cs="Times New Roman"/>
          <w:lang w:val="ru-RU"/>
        </w:rPr>
        <w:t xml:space="preserve"> муниципального района Республики Мордовия </w:t>
      </w:r>
      <w:r w:rsidRPr="00FA7D28">
        <w:rPr>
          <w:rFonts w:cs="Times New Roman"/>
          <w:spacing w:val="-8"/>
          <w:lang w:val="ru-RU"/>
        </w:rPr>
        <w:t>на</w:t>
      </w:r>
      <w:r>
        <w:rPr>
          <w:rFonts w:cs="Times New Roman"/>
          <w:spacing w:val="-8"/>
          <w:lang w:val="ru-RU"/>
        </w:rPr>
        <w:t xml:space="preserve"> </w:t>
      </w:r>
      <w:r w:rsidR="00B87F8A">
        <w:rPr>
          <w:rFonts w:cs="Times New Roman"/>
          <w:spacing w:val="-3"/>
          <w:lang w:val="ru-RU"/>
        </w:rPr>
        <w:t>20</w:t>
      </w:r>
      <w:r w:rsidR="00F52EF5">
        <w:rPr>
          <w:rFonts w:cs="Times New Roman"/>
          <w:spacing w:val="-3"/>
          <w:lang w:val="ru-RU"/>
        </w:rPr>
        <w:t>2</w:t>
      </w:r>
      <w:r w:rsidR="007A6A82">
        <w:rPr>
          <w:rFonts w:cs="Times New Roman"/>
          <w:spacing w:val="-3"/>
          <w:lang w:val="ru-RU"/>
        </w:rPr>
        <w:t>4</w:t>
      </w:r>
      <w:r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год</w:t>
      </w:r>
    </w:p>
    <w:p w:rsidR="00156DB9" w:rsidRPr="00911EEA" w:rsidRDefault="00156DB9" w:rsidP="00156DB9">
      <w:pPr>
        <w:pStyle w:val="a3"/>
        <w:spacing w:before="17"/>
        <w:ind w:right="-255"/>
        <w:jc w:val="right"/>
        <w:rPr>
          <w:rFonts w:cs="Times New Roman"/>
          <w:sz w:val="20"/>
          <w:szCs w:val="20"/>
          <w:lang w:val="ru-RU"/>
        </w:rPr>
      </w:pPr>
      <w:proofErr w:type="spellStart"/>
      <w:r w:rsidRPr="00911EEA">
        <w:rPr>
          <w:rFonts w:cs="Times New Roman"/>
          <w:spacing w:val="-2"/>
          <w:sz w:val="20"/>
          <w:szCs w:val="20"/>
        </w:rPr>
        <w:t>Таблица</w:t>
      </w:r>
      <w:proofErr w:type="spellEnd"/>
      <w:r w:rsidRPr="00911EEA">
        <w:rPr>
          <w:rFonts w:cs="Times New Roman"/>
          <w:spacing w:val="-2"/>
          <w:sz w:val="20"/>
          <w:szCs w:val="20"/>
          <w:lang w:val="ru-RU"/>
        </w:rPr>
        <w:t xml:space="preserve"> </w:t>
      </w:r>
      <w:r w:rsidRPr="00911EEA">
        <w:rPr>
          <w:rFonts w:cs="Times New Roman"/>
          <w:sz w:val="20"/>
          <w:szCs w:val="20"/>
          <w:lang w:val="ru-RU"/>
        </w:rPr>
        <w:t>1</w:t>
      </w:r>
    </w:p>
    <w:p w:rsidR="00156DB9" w:rsidRPr="00911EEA" w:rsidRDefault="00156DB9" w:rsidP="00156DB9">
      <w:pPr>
        <w:pStyle w:val="a3"/>
        <w:spacing w:before="17"/>
        <w:ind w:left="7655" w:right="-255" w:firstLine="0"/>
        <w:jc w:val="right"/>
        <w:rPr>
          <w:rFonts w:cs="Times New Roman"/>
          <w:sz w:val="20"/>
          <w:szCs w:val="20"/>
        </w:rPr>
      </w:pPr>
      <w:r w:rsidRPr="00911EEA">
        <w:rPr>
          <w:rFonts w:cs="Times New Roman"/>
          <w:sz w:val="20"/>
          <w:szCs w:val="20"/>
        </w:rPr>
        <w:t>(</w:t>
      </w:r>
      <w:proofErr w:type="spellStart"/>
      <w:proofErr w:type="gramStart"/>
      <w:r w:rsidRPr="00911EEA">
        <w:rPr>
          <w:rFonts w:cs="Times New Roman"/>
          <w:sz w:val="20"/>
          <w:szCs w:val="20"/>
        </w:rPr>
        <w:t>тыс</w:t>
      </w:r>
      <w:proofErr w:type="spellEnd"/>
      <w:proofErr w:type="gramEnd"/>
      <w:r w:rsidRPr="00911EEA">
        <w:rPr>
          <w:rFonts w:cs="Times New Roman"/>
          <w:sz w:val="20"/>
          <w:szCs w:val="20"/>
        </w:rPr>
        <w:t xml:space="preserve">. </w:t>
      </w:r>
      <w:proofErr w:type="spellStart"/>
      <w:r w:rsidRPr="00911EEA">
        <w:rPr>
          <w:rFonts w:cs="Times New Roman"/>
          <w:spacing w:val="-5"/>
          <w:sz w:val="20"/>
          <w:szCs w:val="20"/>
        </w:rPr>
        <w:t>рублей</w:t>
      </w:r>
      <w:proofErr w:type="spellEnd"/>
      <w:r w:rsidRPr="00911EEA">
        <w:rPr>
          <w:rFonts w:cs="Times New Roman"/>
          <w:spacing w:val="-5"/>
          <w:sz w:val="20"/>
          <w:szCs w:val="20"/>
        </w:rPr>
        <w:t>)</w:t>
      </w:r>
    </w:p>
    <w:p w:rsidR="00156DB9" w:rsidRPr="00FA7D28" w:rsidRDefault="00156DB9" w:rsidP="00156DB9">
      <w:pPr>
        <w:spacing w:before="3"/>
        <w:ind w:right="-255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Style w:val="TableNormal"/>
        <w:tblW w:w="9552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734"/>
        <w:gridCol w:w="2478"/>
        <w:gridCol w:w="2268"/>
        <w:gridCol w:w="2072"/>
      </w:tblGrid>
      <w:tr w:rsidR="00156DB9" w:rsidRPr="00C47B99" w:rsidTr="00604F60">
        <w:trPr>
          <w:trHeight w:hRule="exact" w:val="1021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156DB9" w:rsidP="002F1722">
            <w:pPr>
              <w:pStyle w:val="TableParagraph"/>
              <w:spacing w:line="212" w:lineRule="exact"/>
              <w:ind w:left="55" w:right="127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F1722">
              <w:rPr>
                <w:rFonts w:ascii="Times New Roman" w:hAnsi="Times New Roman" w:cs="Times New Roman"/>
                <w:b/>
                <w:spacing w:val="-5"/>
              </w:rPr>
              <w:t>Наименование</w:t>
            </w:r>
            <w:proofErr w:type="spellEnd"/>
            <w:r w:rsidRPr="002F1722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proofErr w:type="spellStart"/>
            <w:r w:rsidRPr="002F1722">
              <w:rPr>
                <w:rFonts w:ascii="Times New Roman" w:hAnsi="Times New Roman" w:cs="Times New Roman"/>
                <w:b/>
                <w:spacing w:val="-2"/>
              </w:rPr>
              <w:t>показателя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56000B" w:rsidRDefault="001B6094" w:rsidP="0056000B">
            <w:pPr>
              <w:pStyle w:val="TableParagraph"/>
              <w:spacing w:before="2"/>
              <w:ind w:firstLine="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Уточненные</w:t>
            </w:r>
            <w:r w:rsidR="0056000B">
              <w:rPr>
                <w:rFonts w:ascii="Times New Roman" w:hAnsi="Times New Roman" w:cs="Times New Roman"/>
                <w:b/>
                <w:spacing w:val="-3"/>
                <w:lang w:val="ru-RU"/>
              </w:rPr>
              <w:t xml:space="preserve"> значения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56000B" w:rsidRDefault="0056000B" w:rsidP="008A3D07">
            <w:pPr>
              <w:pStyle w:val="TableParagraph"/>
              <w:spacing w:before="2" w:line="242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Фактическое исполнение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2F1722" w:rsidRDefault="0056000B" w:rsidP="008A3D07">
            <w:pPr>
              <w:pStyle w:val="TableParagraph"/>
              <w:spacing w:before="2" w:line="242" w:lineRule="auto"/>
              <w:ind w:left="-5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% исполнения</w:t>
            </w:r>
          </w:p>
        </w:tc>
      </w:tr>
      <w:tr w:rsidR="00156DB9" w:rsidRPr="00FA7D28" w:rsidTr="00604F60">
        <w:trPr>
          <w:trHeight w:hRule="exact" w:val="256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7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2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5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56DB9" w:rsidRPr="00FA7D28" w:rsidRDefault="00156DB9" w:rsidP="008A3D07">
            <w:pPr>
              <w:pStyle w:val="TableParagraph"/>
              <w:spacing w:line="212" w:lineRule="exact"/>
              <w:ind w:left="22" w:right="-255"/>
              <w:jc w:val="center"/>
              <w:rPr>
                <w:rFonts w:ascii="Times New Roman" w:eastAsia="Times New Roman" w:hAnsi="Times New Roman" w:cs="Times New Roman"/>
              </w:rPr>
            </w:pPr>
            <w:r w:rsidRPr="00FA7D28">
              <w:rPr>
                <w:rFonts w:ascii="Times New Roman" w:hAnsi="Times New Roman" w:cs="Times New Roman"/>
              </w:rPr>
              <w:t>4</w:t>
            </w:r>
          </w:p>
        </w:tc>
      </w:tr>
      <w:tr w:rsidR="007A6A82" w:rsidRPr="00FA7D28" w:rsidTr="00107561">
        <w:trPr>
          <w:trHeight w:hRule="exact" w:val="375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6A82" w:rsidRPr="00FA7D28" w:rsidRDefault="007A6A82" w:rsidP="008A3D07">
            <w:pPr>
              <w:pStyle w:val="TableParagraph"/>
              <w:spacing w:line="227" w:lineRule="exact"/>
              <w:ind w:left="55"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7D28">
              <w:rPr>
                <w:rFonts w:ascii="Times New Roman" w:hAnsi="Times New Roman" w:cs="Times New Roman"/>
                <w:spacing w:val="-4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  <w:spacing w:val="-4"/>
              </w:rPr>
              <w:t>доходов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2 897,8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2 886,1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7A6A82" w:rsidRPr="00596A0C" w:rsidTr="00CA0E0A">
        <w:trPr>
          <w:trHeight w:hRule="exact" w:val="630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6A82" w:rsidRPr="00FA7D28" w:rsidRDefault="007A6A82" w:rsidP="00873F63">
            <w:pPr>
              <w:pStyle w:val="TableParagraph"/>
              <w:spacing w:line="227" w:lineRule="exact"/>
              <w:ind w:left="55" w:right="12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i/>
                <w:lang w:val="ru-RU"/>
              </w:rPr>
              <w:t>В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2"/>
                <w:lang w:val="ru-RU"/>
              </w:rPr>
              <w:t>том</w:t>
            </w:r>
            <w:r>
              <w:rPr>
                <w:rFonts w:ascii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7"/>
                <w:lang w:val="ru-RU"/>
              </w:rPr>
              <w:t>числе</w:t>
            </w:r>
            <w:r>
              <w:rPr>
                <w:rFonts w:ascii="Times New Roman" w:hAnsi="Times New Roman" w:cs="Times New Roman"/>
                <w:i/>
                <w:spacing w:val="-7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1"/>
                <w:lang w:val="ru-RU"/>
              </w:rPr>
              <w:t>безвозмезд</w:t>
            </w:r>
            <w:r w:rsidRPr="00FA7D28">
              <w:rPr>
                <w:rFonts w:ascii="Times New Roman" w:hAnsi="Times New Roman" w:cs="Times New Roman"/>
                <w:i/>
                <w:lang w:val="ru-RU"/>
              </w:rPr>
              <w:t>ные</w:t>
            </w:r>
            <w:r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i/>
                <w:spacing w:val="-3"/>
                <w:lang w:val="ru-RU"/>
              </w:rPr>
              <w:t>поступлени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я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2 205,8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2 205,8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A6A82" w:rsidRPr="00596A0C" w:rsidTr="007A51F1">
        <w:trPr>
          <w:trHeight w:hRule="exact" w:val="886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6A82" w:rsidRPr="00FA7D28" w:rsidRDefault="007A6A82" w:rsidP="008A3D07">
            <w:pPr>
              <w:pStyle w:val="TableParagraph"/>
              <w:spacing w:line="227" w:lineRule="exact"/>
              <w:ind w:right="-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Общий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lang w:val="ru-RU"/>
              </w:rPr>
              <w:t>объем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доходов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2"/>
                <w:lang w:val="ru-RU"/>
              </w:rPr>
              <w:t>без</w:t>
            </w:r>
          </w:p>
          <w:p w:rsidR="007A6A82" w:rsidRPr="00FA7D28" w:rsidRDefault="007A6A82" w:rsidP="008A3D07">
            <w:pPr>
              <w:pStyle w:val="TableParagraph"/>
              <w:spacing w:before="2" w:line="242" w:lineRule="auto"/>
              <w:ind w:left="55" w:right="-1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A7D28">
              <w:rPr>
                <w:rFonts w:ascii="Times New Roman" w:hAnsi="Times New Roman" w:cs="Times New Roman"/>
                <w:spacing w:val="-2"/>
                <w:lang w:val="ru-RU"/>
              </w:rPr>
              <w:t>учета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4"/>
                <w:lang w:val="ru-RU"/>
              </w:rPr>
              <w:t>безвозмездных</w:t>
            </w:r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FA7D28">
              <w:rPr>
                <w:rFonts w:ascii="Times New Roman" w:hAnsi="Times New Roman" w:cs="Times New Roman"/>
                <w:spacing w:val="-9"/>
                <w:lang w:val="ru-RU"/>
              </w:rPr>
              <w:t>поступлений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692,0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680,3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7A6A82" w:rsidRPr="00FA7D28" w:rsidTr="009947C4">
        <w:trPr>
          <w:trHeight w:hRule="exact" w:val="391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A6A82" w:rsidRPr="00FA7D28" w:rsidRDefault="007A6A82" w:rsidP="008A3D07">
            <w:pPr>
              <w:pStyle w:val="TableParagraph"/>
              <w:spacing w:line="227" w:lineRule="exact"/>
              <w:ind w:right="-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7D28">
              <w:rPr>
                <w:rFonts w:ascii="Times New Roman" w:hAnsi="Times New Roman" w:cs="Times New Roman"/>
                <w:spacing w:val="-4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</w:rPr>
              <w:t>объем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  <w:spacing w:val="-5"/>
              </w:rPr>
              <w:t>расходов</w:t>
            </w:r>
            <w:proofErr w:type="spellEnd"/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3 262,2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2 872,6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A6A82" w:rsidRPr="007A6A82" w:rsidRDefault="007A6A82" w:rsidP="007A6A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A82">
              <w:rPr>
                <w:rFonts w:ascii="Times New Roman" w:hAnsi="Times New Roman" w:cs="Times New Roman"/>
                <w:bCs/>
                <w:sz w:val="24"/>
                <w:szCs w:val="24"/>
              </w:rPr>
              <w:t>88,1</w:t>
            </w:r>
          </w:p>
        </w:tc>
      </w:tr>
      <w:tr w:rsidR="00262B76" w:rsidRPr="00FA7D28" w:rsidTr="00F76740">
        <w:trPr>
          <w:trHeight w:hRule="exact" w:val="375"/>
        </w:trPr>
        <w:tc>
          <w:tcPr>
            <w:tcW w:w="2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62B76" w:rsidRPr="00FA7D28" w:rsidRDefault="00262B76" w:rsidP="008A3D07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7D28">
              <w:rPr>
                <w:rFonts w:ascii="Times New Roman" w:hAnsi="Times New Roman" w:cs="Times New Roman"/>
                <w:spacing w:val="-2"/>
              </w:rPr>
              <w:t>Дефицит</w:t>
            </w:r>
            <w:proofErr w:type="spellEnd"/>
            <w:r w:rsidRPr="00FA7D28">
              <w:rPr>
                <w:rFonts w:ascii="Times New Roman" w:hAnsi="Times New Roman" w:cs="Times New Roman"/>
                <w:spacing w:val="-2"/>
              </w:rPr>
              <w:t>(-),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FA7D28">
              <w:rPr>
                <w:rFonts w:ascii="Times New Roman" w:hAnsi="Times New Roman" w:cs="Times New Roman"/>
                <w:spacing w:val="-4"/>
              </w:rPr>
              <w:t>профицит</w:t>
            </w:r>
            <w:proofErr w:type="spellEnd"/>
            <w:r w:rsidRPr="00FA7D28">
              <w:rPr>
                <w:rFonts w:ascii="Times New Roman" w:hAnsi="Times New Roman" w:cs="Times New Roman"/>
                <w:spacing w:val="-3"/>
              </w:rPr>
              <w:t>(+)</w:t>
            </w:r>
          </w:p>
        </w:tc>
        <w:tc>
          <w:tcPr>
            <w:tcW w:w="24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62B76" w:rsidRPr="00262B76" w:rsidRDefault="00262B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262B76">
              <w:rPr>
                <w:rFonts w:ascii="Times New Roman" w:hAnsi="Times New Roman" w:cs="Times New Roman"/>
                <w:bCs/>
                <w:sz w:val="24"/>
                <w:szCs w:val="24"/>
              </w:rPr>
              <w:t>364,4</w:t>
            </w:r>
          </w:p>
        </w:tc>
        <w:tc>
          <w:tcPr>
            <w:tcW w:w="22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62B76" w:rsidRPr="00262B76" w:rsidRDefault="00262B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B76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20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62B76" w:rsidRPr="001E4B4C" w:rsidRDefault="00262B76" w:rsidP="001E4B4C">
            <w:pPr>
              <w:pStyle w:val="TableParagraph"/>
              <w:spacing w:line="2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6DB9" w:rsidRDefault="00156DB9" w:rsidP="00156DB9">
      <w:pPr>
        <w:pStyle w:val="a3"/>
        <w:spacing w:line="296" w:lineRule="exact"/>
        <w:ind w:left="0" w:right="-255"/>
        <w:jc w:val="both"/>
        <w:rPr>
          <w:rFonts w:cs="Times New Roman"/>
          <w:spacing w:val="-3"/>
          <w:lang w:val="ru-RU"/>
        </w:rPr>
      </w:pPr>
    </w:p>
    <w:p w:rsidR="00750070" w:rsidRPr="00DE0232" w:rsidRDefault="00750070" w:rsidP="00DE0232">
      <w:pPr>
        <w:pStyle w:val="a3"/>
        <w:spacing w:line="296" w:lineRule="exact"/>
        <w:ind w:left="0" w:right="-255"/>
        <w:jc w:val="both"/>
        <w:rPr>
          <w:rFonts w:cs="Times New Roman"/>
          <w:spacing w:val="-5"/>
          <w:lang w:val="ru-RU"/>
        </w:rPr>
      </w:pPr>
    </w:p>
    <w:p w:rsidR="00564DE8" w:rsidRPr="00FA7D28" w:rsidRDefault="00564DE8" w:rsidP="00635C15">
      <w:pPr>
        <w:spacing w:before="3"/>
        <w:ind w:right="-25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4DE8" w:rsidRPr="00FA7D28" w:rsidRDefault="00054A48" w:rsidP="00635C15">
      <w:pPr>
        <w:pStyle w:val="11"/>
        <w:ind w:right="-255"/>
        <w:jc w:val="center"/>
        <w:rPr>
          <w:rFonts w:cs="Times New Roman"/>
          <w:spacing w:val="-6"/>
          <w:lang w:val="ru-RU"/>
        </w:rPr>
      </w:pPr>
      <w:r w:rsidRPr="00FA7D28">
        <w:rPr>
          <w:rFonts w:cs="Times New Roman"/>
          <w:spacing w:val="-3"/>
          <w:lang w:val="ru-RU"/>
        </w:rPr>
        <w:t>Исполнение</w:t>
      </w:r>
      <w:r w:rsidR="009A2645">
        <w:rPr>
          <w:rFonts w:cs="Times New Roman"/>
          <w:spacing w:val="-3"/>
          <w:lang w:val="ru-RU"/>
        </w:rPr>
        <w:t xml:space="preserve"> 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spacing w:val="-23"/>
          <w:lang w:val="ru-RU"/>
        </w:rPr>
        <w:t>х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spacing w:val="4"/>
          <w:lang w:val="ru-RU"/>
        </w:rPr>
        <w:t>д</w:t>
      </w:r>
      <w:r w:rsidRPr="00FA7D28">
        <w:rPr>
          <w:rFonts w:cs="Times New Roman"/>
          <w:spacing w:val="-15"/>
          <w:lang w:val="ru-RU"/>
        </w:rPr>
        <w:t>н</w:t>
      </w:r>
      <w:r w:rsidRPr="00FA7D28">
        <w:rPr>
          <w:rFonts w:cs="Times New Roman"/>
          <w:spacing w:val="6"/>
          <w:lang w:val="ru-RU"/>
        </w:rPr>
        <w:t>о</w:t>
      </w:r>
      <w:r w:rsidRPr="00FA7D28">
        <w:rPr>
          <w:rFonts w:cs="Times New Roman"/>
          <w:lang w:val="ru-RU"/>
        </w:rPr>
        <w:t>й</w:t>
      </w:r>
      <w:r w:rsidR="009A2645">
        <w:rPr>
          <w:rFonts w:cs="Times New Roman"/>
          <w:lang w:val="ru-RU"/>
        </w:rPr>
        <w:t xml:space="preserve"> </w:t>
      </w:r>
      <w:r w:rsidRPr="00FA7D28">
        <w:rPr>
          <w:rFonts w:cs="Times New Roman"/>
          <w:spacing w:val="-4"/>
          <w:lang w:val="ru-RU"/>
        </w:rPr>
        <w:t>части</w:t>
      </w:r>
      <w:r w:rsidR="009A2645">
        <w:rPr>
          <w:rFonts w:cs="Times New Roman"/>
          <w:spacing w:val="-4"/>
          <w:lang w:val="ru-RU"/>
        </w:rPr>
        <w:t xml:space="preserve"> </w:t>
      </w:r>
      <w:r w:rsidRPr="00FA7D28">
        <w:rPr>
          <w:rFonts w:cs="Times New Roman"/>
          <w:spacing w:val="-1"/>
          <w:lang w:val="ru-RU"/>
        </w:rPr>
        <w:t>бюджета</w:t>
      </w:r>
      <w:r w:rsidR="009A2645">
        <w:rPr>
          <w:rFonts w:cs="Times New Roman"/>
          <w:spacing w:val="-1"/>
          <w:lang w:val="ru-RU"/>
        </w:rPr>
        <w:t xml:space="preserve"> </w:t>
      </w:r>
      <w:r w:rsidR="001E18AC">
        <w:rPr>
          <w:rFonts w:cs="Times New Roman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cs="Times New Roman"/>
          <w:lang w:val="ru-RU"/>
        </w:rPr>
        <w:t>Кадошкинского</w:t>
      </w:r>
      <w:proofErr w:type="spellEnd"/>
      <w:r w:rsidR="001E18AC">
        <w:rPr>
          <w:rFonts w:cs="Times New Roman"/>
          <w:lang w:val="ru-RU"/>
        </w:rPr>
        <w:t xml:space="preserve"> муниципального района Республики Мордовия </w:t>
      </w:r>
      <w:r w:rsidRPr="00FA7D28">
        <w:rPr>
          <w:rFonts w:cs="Times New Roman"/>
          <w:spacing w:val="1"/>
          <w:lang w:val="ru-RU"/>
        </w:rPr>
        <w:t>за</w:t>
      </w:r>
      <w:r w:rsidR="009A2645">
        <w:rPr>
          <w:rFonts w:cs="Times New Roman"/>
          <w:spacing w:val="1"/>
          <w:lang w:val="ru-RU"/>
        </w:rPr>
        <w:t xml:space="preserve"> </w:t>
      </w:r>
      <w:r w:rsidRPr="00FA7D28">
        <w:rPr>
          <w:rFonts w:cs="Times New Roman"/>
          <w:spacing w:val="-2"/>
          <w:lang w:val="ru-RU"/>
        </w:rPr>
        <w:t>20</w:t>
      </w:r>
      <w:r w:rsidR="000E6DC9">
        <w:rPr>
          <w:rFonts w:cs="Times New Roman"/>
          <w:spacing w:val="-2"/>
          <w:lang w:val="ru-RU"/>
        </w:rPr>
        <w:t>2</w:t>
      </w:r>
      <w:r w:rsidR="00E068CF">
        <w:rPr>
          <w:rFonts w:cs="Times New Roman"/>
          <w:spacing w:val="-2"/>
          <w:lang w:val="ru-RU"/>
        </w:rPr>
        <w:t>4</w:t>
      </w:r>
      <w:r w:rsidR="009A2645">
        <w:rPr>
          <w:rFonts w:cs="Times New Roman"/>
          <w:spacing w:val="-2"/>
          <w:lang w:val="ru-RU"/>
        </w:rPr>
        <w:t xml:space="preserve"> </w:t>
      </w:r>
      <w:r w:rsidRPr="00FA7D28">
        <w:rPr>
          <w:rFonts w:cs="Times New Roman"/>
          <w:spacing w:val="-6"/>
          <w:lang w:val="ru-RU"/>
        </w:rPr>
        <w:t>год</w:t>
      </w:r>
    </w:p>
    <w:p w:rsidR="00604928" w:rsidRDefault="00604928" w:rsidP="00635C15">
      <w:pPr>
        <w:pStyle w:val="11"/>
        <w:ind w:right="-255"/>
        <w:jc w:val="center"/>
        <w:rPr>
          <w:rFonts w:cs="Times New Roman"/>
          <w:spacing w:val="-6"/>
          <w:lang w:val="ru-RU"/>
        </w:rPr>
      </w:pPr>
    </w:p>
    <w:p w:rsidR="00496090" w:rsidRPr="00E0536E" w:rsidRDefault="00496090" w:rsidP="00496090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E0536E">
        <w:rPr>
          <w:sz w:val="28"/>
          <w:szCs w:val="28"/>
        </w:rPr>
        <w:t>Решением Совета</w:t>
      </w:r>
      <w:r w:rsidR="00A443BF">
        <w:rPr>
          <w:sz w:val="28"/>
          <w:szCs w:val="28"/>
        </w:rPr>
        <w:t xml:space="preserve"> депутатов</w:t>
      </w:r>
      <w:r w:rsidRPr="00E0536E">
        <w:rPr>
          <w:sz w:val="28"/>
          <w:szCs w:val="28"/>
        </w:rPr>
        <w:t xml:space="preserve"> </w:t>
      </w:r>
      <w:r w:rsidR="001E18AC">
        <w:rPr>
          <w:sz w:val="28"/>
          <w:szCs w:val="28"/>
        </w:rPr>
        <w:t xml:space="preserve">Латышовского сельского поселения </w:t>
      </w:r>
      <w:proofErr w:type="spellStart"/>
      <w:r w:rsidR="001E18AC">
        <w:rPr>
          <w:sz w:val="28"/>
          <w:szCs w:val="28"/>
        </w:rPr>
        <w:t>Кадошкинского</w:t>
      </w:r>
      <w:proofErr w:type="spellEnd"/>
      <w:r w:rsidR="001E18AC">
        <w:rPr>
          <w:sz w:val="28"/>
          <w:szCs w:val="28"/>
        </w:rPr>
        <w:t xml:space="preserve"> муниципального района Республики Мордовия </w:t>
      </w:r>
      <w:r w:rsidR="00DB792D" w:rsidRPr="006C5396">
        <w:rPr>
          <w:sz w:val="28"/>
          <w:szCs w:val="28"/>
        </w:rPr>
        <w:t xml:space="preserve">от </w:t>
      </w:r>
      <w:r w:rsidR="00E068CF">
        <w:rPr>
          <w:sz w:val="28"/>
          <w:szCs w:val="28"/>
        </w:rPr>
        <w:t>27.12.2023</w:t>
      </w:r>
      <w:r w:rsidR="00E068CF" w:rsidRPr="006C5396">
        <w:rPr>
          <w:sz w:val="28"/>
          <w:szCs w:val="28"/>
        </w:rPr>
        <w:t xml:space="preserve"> г. № </w:t>
      </w:r>
      <w:r w:rsidR="00E068CF">
        <w:rPr>
          <w:sz w:val="28"/>
          <w:szCs w:val="28"/>
        </w:rPr>
        <w:t>75</w:t>
      </w:r>
      <w:r w:rsidR="00DB792D" w:rsidRPr="006C5396">
        <w:rPr>
          <w:sz w:val="28"/>
          <w:szCs w:val="28"/>
        </w:rPr>
        <w:t xml:space="preserve"> "</w:t>
      </w:r>
      <w:r w:rsidR="00DB792D" w:rsidRPr="006C5396">
        <w:rPr>
          <w:bCs/>
          <w:sz w:val="28"/>
          <w:szCs w:val="28"/>
        </w:rPr>
        <w:t xml:space="preserve">О бюджете Латышовского сельского поселения </w:t>
      </w:r>
      <w:proofErr w:type="spellStart"/>
      <w:r w:rsidR="00DB792D" w:rsidRPr="006C5396">
        <w:rPr>
          <w:bCs/>
          <w:sz w:val="28"/>
          <w:szCs w:val="28"/>
        </w:rPr>
        <w:t>Кадошкинского</w:t>
      </w:r>
      <w:proofErr w:type="spellEnd"/>
      <w:r w:rsidR="00DB792D" w:rsidRPr="006C5396">
        <w:rPr>
          <w:bCs/>
          <w:sz w:val="28"/>
          <w:szCs w:val="28"/>
        </w:rPr>
        <w:t xml:space="preserve"> муниципального </w:t>
      </w:r>
      <w:r w:rsidR="00DB792D" w:rsidRPr="006C5396">
        <w:rPr>
          <w:bCs/>
          <w:sz w:val="28"/>
          <w:szCs w:val="28"/>
        </w:rPr>
        <w:lastRenderedPageBreak/>
        <w:t xml:space="preserve">района Республики Мордовия </w:t>
      </w:r>
      <w:r w:rsidR="00DB792D" w:rsidRPr="006C5396">
        <w:rPr>
          <w:sz w:val="28"/>
          <w:szCs w:val="28"/>
        </w:rPr>
        <w:t>на 202</w:t>
      </w:r>
      <w:r w:rsidR="00E068CF">
        <w:rPr>
          <w:sz w:val="28"/>
          <w:szCs w:val="28"/>
        </w:rPr>
        <w:t>4</w:t>
      </w:r>
      <w:r w:rsidR="00DB792D" w:rsidRPr="006C5396">
        <w:rPr>
          <w:sz w:val="28"/>
          <w:szCs w:val="28"/>
        </w:rPr>
        <w:t xml:space="preserve"> год и на плановый период 202</w:t>
      </w:r>
      <w:r w:rsidR="00E068CF">
        <w:rPr>
          <w:sz w:val="28"/>
          <w:szCs w:val="28"/>
        </w:rPr>
        <w:t>5</w:t>
      </w:r>
      <w:r w:rsidR="00DB792D" w:rsidRPr="006C5396">
        <w:rPr>
          <w:sz w:val="28"/>
          <w:szCs w:val="28"/>
        </w:rPr>
        <w:t xml:space="preserve"> и 202</w:t>
      </w:r>
      <w:r w:rsidR="00E068CF">
        <w:rPr>
          <w:sz w:val="28"/>
          <w:szCs w:val="28"/>
        </w:rPr>
        <w:t>6</w:t>
      </w:r>
      <w:r w:rsidR="00DB792D" w:rsidRPr="006C5396">
        <w:rPr>
          <w:sz w:val="28"/>
          <w:szCs w:val="28"/>
        </w:rPr>
        <w:t>"</w:t>
      </w:r>
      <w:r w:rsidRPr="00E0536E">
        <w:rPr>
          <w:sz w:val="28"/>
          <w:szCs w:val="28"/>
        </w:rPr>
        <w:t xml:space="preserve"> были утверждены бюджетные назначения   по основным кодам бюджетной классификации доходов в разрезе групп и подгрупп. </w:t>
      </w:r>
    </w:p>
    <w:p w:rsidR="00496090" w:rsidRPr="00160C34" w:rsidRDefault="00496090" w:rsidP="00251073">
      <w:pPr>
        <w:pStyle w:val="ab"/>
        <w:spacing w:before="0" w:beforeAutospacing="0" w:after="0" w:afterAutospacing="0"/>
        <w:ind w:right="-255" w:firstLine="709"/>
        <w:jc w:val="both"/>
        <w:rPr>
          <w:highlight w:val="yellow"/>
        </w:rPr>
      </w:pPr>
      <w:r w:rsidRPr="00E0536E">
        <w:rPr>
          <w:sz w:val="28"/>
          <w:szCs w:val="28"/>
        </w:rPr>
        <w:t>Решениями Совета</w:t>
      </w:r>
      <w:r w:rsidR="00CA41D7">
        <w:rPr>
          <w:sz w:val="28"/>
          <w:szCs w:val="28"/>
        </w:rPr>
        <w:t xml:space="preserve"> депутатов</w:t>
      </w:r>
      <w:r w:rsidRPr="00E0536E">
        <w:rPr>
          <w:sz w:val="28"/>
          <w:szCs w:val="28"/>
        </w:rPr>
        <w:t xml:space="preserve"> </w:t>
      </w:r>
      <w:r w:rsidR="001E18AC">
        <w:rPr>
          <w:sz w:val="28"/>
          <w:szCs w:val="28"/>
        </w:rPr>
        <w:t xml:space="preserve">Латышовского сельского поселения </w:t>
      </w:r>
      <w:proofErr w:type="spellStart"/>
      <w:r w:rsidR="001E18AC">
        <w:rPr>
          <w:sz w:val="28"/>
          <w:szCs w:val="28"/>
        </w:rPr>
        <w:t>Кадошкинского</w:t>
      </w:r>
      <w:proofErr w:type="spellEnd"/>
      <w:r w:rsidR="001E18AC">
        <w:rPr>
          <w:sz w:val="28"/>
          <w:szCs w:val="28"/>
        </w:rPr>
        <w:t xml:space="preserve"> муниципального района Республики Мордовия </w:t>
      </w:r>
      <w:r w:rsidRPr="00E0536E">
        <w:rPr>
          <w:sz w:val="28"/>
          <w:szCs w:val="28"/>
        </w:rPr>
        <w:t>были произведены корректиро</w:t>
      </w:r>
      <w:r w:rsidR="00DB792D">
        <w:rPr>
          <w:sz w:val="28"/>
          <w:szCs w:val="28"/>
        </w:rPr>
        <w:t>вки бюджетных назначений на 202</w:t>
      </w:r>
      <w:r w:rsidR="00BD3C0A">
        <w:rPr>
          <w:sz w:val="28"/>
          <w:szCs w:val="28"/>
        </w:rPr>
        <w:t>4</w:t>
      </w:r>
      <w:r w:rsidRPr="00E0536E">
        <w:rPr>
          <w:sz w:val="28"/>
          <w:szCs w:val="28"/>
        </w:rPr>
        <w:t xml:space="preserve"> год, исходя из прогноза постатейного исполнения бюджета </w:t>
      </w:r>
      <w:r w:rsidR="001E18AC">
        <w:rPr>
          <w:sz w:val="28"/>
          <w:szCs w:val="28"/>
        </w:rPr>
        <w:t xml:space="preserve">Латышовского сельского поселения </w:t>
      </w:r>
      <w:proofErr w:type="spellStart"/>
      <w:r w:rsidR="001E18AC">
        <w:rPr>
          <w:sz w:val="28"/>
          <w:szCs w:val="28"/>
        </w:rPr>
        <w:t>Кадошкинского</w:t>
      </w:r>
      <w:proofErr w:type="spellEnd"/>
      <w:r w:rsidR="001E18AC">
        <w:rPr>
          <w:sz w:val="28"/>
          <w:szCs w:val="28"/>
        </w:rPr>
        <w:t xml:space="preserve"> муниципального района Республики Мордовия</w:t>
      </w:r>
      <w:r w:rsidRPr="00E0536E">
        <w:rPr>
          <w:sz w:val="28"/>
          <w:szCs w:val="28"/>
        </w:rPr>
        <w:t>. В результате ч</w:t>
      </w:r>
      <w:r w:rsidR="00DB792D">
        <w:rPr>
          <w:sz w:val="28"/>
          <w:szCs w:val="28"/>
        </w:rPr>
        <w:t>его бюджетные назначения на 202</w:t>
      </w:r>
      <w:r w:rsidR="00BD3C0A">
        <w:rPr>
          <w:sz w:val="28"/>
          <w:szCs w:val="28"/>
        </w:rPr>
        <w:t>4</w:t>
      </w:r>
      <w:r w:rsidRPr="00E0536E">
        <w:rPr>
          <w:sz w:val="28"/>
          <w:szCs w:val="28"/>
        </w:rPr>
        <w:t xml:space="preserve"> год по доходам были увеличены на общую </w:t>
      </w:r>
      <w:r w:rsidRPr="00A960C8">
        <w:rPr>
          <w:sz w:val="28"/>
          <w:szCs w:val="28"/>
        </w:rPr>
        <w:t xml:space="preserve">сумму </w:t>
      </w:r>
      <w:r w:rsidR="00BD3C0A">
        <w:rPr>
          <w:sz w:val="28"/>
          <w:szCs w:val="28"/>
        </w:rPr>
        <w:t>644,9</w:t>
      </w:r>
      <w:r w:rsidR="005C1F96" w:rsidRPr="00A960C8">
        <w:rPr>
          <w:sz w:val="28"/>
          <w:szCs w:val="28"/>
        </w:rPr>
        <w:t xml:space="preserve"> </w:t>
      </w:r>
      <w:r w:rsidRPr="00A960C8">
        <w:rPr>
          <w:sz w:val="28"/>
          <w:szCs w:val="28"/>
        </w:rPr>
        <w:t xml:space="preserve">тыс. руб. и </w:t>
      </w:r>
      <w:r w:rsidRPr="00851B17">
        <w:rPr>
          <w:sz w:val="28"/>
          <w:szCs w:val="28"/>
        </w:rPr>
        <w:t xml:space="preserve">составили </w:t>
      </w:r>
      <w:r w:rsidR="00DB792D">
        <w:rPr>
          <w:sz w:val="28"/>
          <w:szCs w:val="28"/>
        </w:rPr>
        <w:t xml:space="preserve">2 </w:t>
      </w:r>
      <w:r w:rsidR="00BD3C0A">
        <w:rPr>
          <w:sz w:val="28"/>
          <w:szCs w:val="28"/>
        </w:rPr>
        <w:t>897,8</w:t>
      </w:r>
      <w:r w:rsidRPr="00851B17">
        <w:rPr>
          <w:sz w:val="28"/>
          <w:szCs w:val="28"/>
        </w:rPr>
        <w:t xml:space="preserve"> тыс. руб. </w:t>
      </w:r>
    </w:p>
    <w:p w:rsidR="00604928" w:rsidRPr="00160C34" w:rsidRDefault="00604928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160C34">
        <w:rPr>
          <w:sz w:val="28"/>
          <w:szCs w:val="28"/>
        </w:rPr>
        <w:t xml:space="preserve">Доходы бюджета </w:t>
      </w:r>
      <w:r w:rsidR="002363CF">
        <w:rPr>
          <w:sz w:val="28"/>
          <w:szCs w:val="28"/>
        </w:rPr>
        <w:t>за 2024</w:t>
      </w:r>
      <w:r w:rsidR="00C730D5" w:rsidRPr="00160C34">
        <w:rPr>
          <w:sz w:val="28"/>
          <w:szCs w:val="28"/>
        </w:rPr>
        <w:t xml:space="preserve"> год составили </w:t>
      </w:r>
      <w:r w:rsidR="00970256">
        <w:rPr>
          <w:sz w:val="28"/>
          <w:szCs w:val="28"/>
        </w:rPr>
        <w:t xml:space="preserve">2 </w:t>
      </w:r>
      <w:r w:rsidR="002363CF">
        <w:rPr>
          <w:sz w:val="28"/>
          <w:szCs w:val="28"/>
        </w:rPr>
        <w:t>886,1</w:t>
      </w:r>
      <w:r w:rsidR="00F6104B" w:rsidRPr="00160C34">
        <w:rPr>
          <w:sz w:val="28"/>
          <w:szCs w:val="28"/>
        </w:rPr>
        <w:t xml:space="preserve"> тыс. руб., что составляет </w:t>
      </w:r>
      <w:r w:rsidR="002363CF">
        <w:rPr>
          <w:sz w:val="28"/>
          <w:szCs w:val="28"/>
        </w:rPr>
        <w:t>99,6</w:t>
      </w:r>
      <w:r w:rsidRPr="00160C34">
        <w:rPr>
          <w:sz w:val="28"/>
          <w:szCs w:val="28"/>
        </w:rPr>
        <w:t>% от</w:t>
      </w:r>
      <w:r w:rsidR="00937F19" w:rsidRPr="00160C34">
        <w:rPr>
          <w:sz w:val="28"/>
          <w:szCs w:val="28"/>
        </w:rPr>
        <w:t xml:space="preserve"> уточненного плана</w:t>
      </w:r>
      <w:r w:rsidR="00E40206" w:rsidRPr="00160C34">
        <w:rPr>
          <w:sz w:val="28"/>
          <w:szCs w:val="28"/>
        </w:rPr>
        <w:t>.</w:t>
      </w:r>
    </w:p>
    <w:p w:rsidR="00604928" w:rsidRPr="00253D37" w:rsidRDefault="00937F19" w:rsidP="00977946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  <w:highlight w:val="yellow"/>
        </w:rPr>
      </w:pPr>
      <w:r w:rsidRPr="00160C34">
        <w:rPr>
          <w:sz w:val="28"/>
          <w:szCs w:val="28"/>
        </w:rPr>
        <w:t>В структуре</w:t>
      </w:r>
      <w:r w:rsidR="00604928" w:rsidRPr="00160C34">
        <w:rPr>
          <w:sz w:val="28"/>
          <w:szCs w:val="28"/>
        </w:rPr>
        <w:t xml:space="preserve"> доходов полученные собственные доходы </w:t>
      </w:r>
      <w:r w:rsidR="00604928" w:rsidRPr="005618B3">
        <w:rPr>
          <w:sz w:val="28"/>
          <w:szCs w:val="28"/>
        </w:rPr>
        <w:t>составляют</w:t>
      </w:r>
      <w:r w:rsidR="00604928" w:rsidRPr="007C18B4">
        <w:rPr>
          <w:sz w:val="28"/>
          <w:szCs w:val="28"/>
        </w:rPr>
        <w:t xml:space="preserve"> </w:t>
      </w:r>
      <w:r w:rsidR="00F47F35">
        <w:rPr>
          <w:sz w:val="28"/>
          <w:szCs w:val="28"/>
        </w:rPr>
        <w:t>680,3</w:t>
      </w:r>
      <w:r w:rsidR="00E40206" w:rsidRPr="005618B3">
        <w:rPr>
          <w:sz w:val="28"/>
          <w:szCs w:val="28"/>
        </w:rPr>
        <w:t xml:space="preserve"> </w:t>
      </w:r>
      <w:r w:rsidRPr="005618B3">
        <w:rPr>
          <w:sz w:val="28"/>
          <w:szCs w:val="28"/>
        </w:rPr>
        <w:t>тыс. руб. (план</w:t>
      </w:r>
      <w:r w:rsidR="00E40206" w:rsidRPr="005618B3">
        <w:rPr>
          <w:sz w:val="28"/>
          <w:szCs w:val="28"/>
        </w:rPr>
        <w:t xml:space="preserve"> </w:t>
      </w:r>
      <w:r w:rsidR="00F47F35">
        <w:rPr>
          <w:sz w:val="28"/>
          <w:szCs w:val="28"/>
        </w:rPr>
        <w:t>692,0</w:t>
      </w:r>
      <w:r w:rsidR="00E40206" w:rsidRPr="005618B3">
        <w:rPr>
          <w:sz w:val="28"/>
          <w:szCs w:val="28"/>
        </w:rPr>
        <w:t xml:space="preserve"> </w:t>
      </w:r>
      <w:r w:rsidR="00604928" w:rsidRPr="005618B3">
        <w:rPr>
          <w:sz w:val="28"/>
          <w:szCs w:val="28"/>
        </w:rPr>
        <w:t xml:space="preserve">тыс. руб.), что составляет </w:t>
      </w:r>
      <w:r w:rsidR="00F47F35">
        <w:rPr>
          <w:sz w:val="28"/>
          <w:szCs w:val="28"/>
        </w:rPr>
        <w:t>98,3</w:t>
      </w:r>
      <w:r w:rsidR="000B3901" w:rsidRPr="005618B3">
        <w:rPr>
          <w:sz w:val="28"/>
          <w:szCs w:val="28"/>
        </w:rPr>
        <w:t xml:space="preserve"> </w:t>
      </w:r>
      <w:r w:rsidR="00745254" w:rsidRPr="005618B3">
        <w:rPr>
          <w:sz w:val="28"/>
          <w:szCs w:val="28"/>
        </w:rPr>
        <w:t>%</w:t>
      </w:r>
      <w:r w:rsidR="00911D43" w:rsidRPr="005618B3">
        <w:rPr>
          <w:sz w:val="28"/>
          <w:szCs w:val="28"/>
        </w:rPr>
        <w:t xml:space="preserve"> от плана</w:t>
      </w:r>
      <w:r w:rsidR="00745254" w:rsidRPr="005618B3">
        <w:rPr>
          <w:sz w:val="28"/>
          <w:szCs w:val="28"/>
        </w:rPr>
        <w:t xml:space="preserve"> или</w:t>
      </w:r>
      <w:r w:rsidR="00E40206" w:rsidRPr="005618B3">
        <w:rPr>
          <w:sz w:val="28"/>
          <w:szCs w:val="28"/>
        </w:rPr>
        <w:t xml:space="preserve"> </w:t>
      </w:r>
      <w:r w:rsidR="00F47F35">
        <w:rPr>
          <w:sz w:val="28"/>
          <w:szCs w:val="28"/>
        </w:rPr>
        <w:t>23,6</w:t>
      </w:r>
      <w:r w:rsidR="00793492" w:rsidRPr="005618B3">
        <w:rPr>
          <w:sz w:val="28"/>
          <w:szCs w:val="28"/>
        </w:rPr>
        <w:t>%</w:t>
      </w:r>
      <w:r w:rsidR="00604928" w:rsidRPr="005618B3">
        <w:rPr>
          <w:sz w:val="28"/>
          <w:szCs w:val="28"/>
        </w:rPr>
        <w:t xml:space="preserve"> от общего о</w:t>
      </w:r>
      <w:r w:rsidR="00793492" w:rsidRPr="005618B3">
        <w:rPr>
          <w:sz w:val="28"/>
          <w:szCs w:val="28"/>
        </w:rPr>
        <w:t>бъема полученных</w:t>
      </w:r>
      <w:r w:rsidR="000B3901" w:rsidRPr="005618B3">
        <w:rPr>
          <w:sz w:val="28"/>
          <w:szCs w:val="28"/>
        </w:rPr>
        <w:t xml:space="preserve"> доходов в 20</w:t>
      </w:r>
      <w:r w:rsidR="00270316">
        <w:rPr>
          <w:sz w:val="28"/>
          <w:szCs w:val="28"/>
        </w:rPr>
        <w:t>2</w:t>
      </w:r>
      <w:r w:rsidR="00F47F35">
        <w:rPr>
          <w:sz w:val="28"/>
          <w:szCs w:val="28"/>
        </w:rPr>
        <w:t>4</w:t>
      </w:r>
      <w:r w:rsidR="00604928" w:rsidRPr="005618B3">
        <w:rPr>
          <w:sz w:val="28"/>
          <w:szCs w:val="28"/>
        </w:rPr>
        <w:t>г.</w:t>
      </w:r>
      <w:r w:rsidR="00604928" w:rsidRPr="00E43653">
        <w:rPr>
          <w:sz w:val="28"/>
          <w:szCs w:val="28"/>
        </w:rPr>
        <w:t xml:space="preserve"> </w:t>
      </w:r>
    </w:p>
    <w:p w:rsidR="000B3901" w:rsidRPr="000B3901" w:rsidRDefault="00937F19" w:rsidP="000B3901">
      <w:pPr>
        <w:pStyle w:val="ab"/>
        <w:spacing w:before="0" w:beforeAutospacing="0" w:after="0" w:afterAutospacing="0"/>
        <w:ind w:right="-255" w:firstLine="709"/>
        <w:jc w:val="both"/>
        <w:rPr>
          <w:sz w:val="28"/>
          <w:szCs w:val="28"/>
        </w:rPr>
      </w:pPr>
      <w:r w:rsidRPr="00E45341">
        <w:rPr>
          <w:sz w:val="28"/>
          <w:szCs w:val="28"/>
        </w:rPr>
        <w:t xml:space="preserve"> Безвозмездные</w:t>
      </w:r>
      <w:r w:rsidR="00C730D5" w:rsidRPr="00E45341">
        <w:rPr>
          <w:sz w:val="28"/>
          <w:szCs w:val="28"/>
        </w:rPr>
        <w:t xml:space="preserve"> поступления сос</w:t>
      </w:r>
      <w:r w:rsidR="007319B3" w:rsidRPr="00E45341">
        <w:rPr>
          <w:sz w:val="28"/>
          <w:szCs w:val="28"/>
        </w:rPr>
        <w:t>тавили</w:t>
      </w:r>
      <w:r w:rsidR="007319B3" w:rsidRPr="005E4812">
        <w:rPr>
          <w:sz w:val="28"/>
          <w:szCs w:val="28"/>
        </w:rPr>
        <w:t xml:space="preserve"> </w:t>
      </w:r>
      <w:r w:rsidR="00904D7C">
        <w:rPr>
          <w:sz w:val="28"/>
          <w:szCs w:val="28"/>
        </w:rPr>
        <w:t>2 205,8</w:t>
      </w:r>
      <w:r w:rsidR="00745254" w:rsidRPr="00E45341">
        <w:rPr>
          <w:sz w:val="28"/>
          <w:szCs w:val="28"/>
        </w:rPr>
        <w:t xml:space="preserve"> тыс. руб.</w:t>
      </w:r>
      <w:r w:rsidRPr="00E45341">
        <w:rPr>
          <w:sz w:val="28"/>
          <w:szCs w:val="28"/>
        </w:rPr>
        <w:t xml:space="preserve"> или</w:t>
      </w:r>
      <w:r w:rsidR="007319B3" w:rsidRPr="00E45341">
        <w:rPr>
          <w:sz w:val="28"/>
          <w:szCs w:val="28"/>
        </w:rPr>
        <w:t xml:space="preserve"> </w:t>
      </w:r>
      <w:r w:rsidR="00324077">
        <w:rPr>
          <w:sz w:val="28"/>
          <w:szCs w:val="28"/>
        </w:rPr>
        <w:t>100</w:t>
      </w:r>
      <w:r w:rsidRPr="005E4812">
        <w:rPr>
          <w:sz w:val="28"/>
          <w:szCs w:val="28"/>
        </w:rPr>
        <w:t>%</w:t>
      </w:r>
      <w:r w:rsidRPr="00E45341">
        <w:rPr>
          <w:sz w:val="28"/>
          <w:szCs w:val="28"/>
        </w:rPr>
        <w:t xml:space="preserve"> </w:t>
      </w:r>
      <w:r w:rsidR="00C730D5" w:rsidRPr="00E45341">
        <w:rPr>
          <w:sz w:val="28"/>
          <w:szCs w:val="28"/>
        </w:rPr>
        <w:t xml:space="preserve">от уточненного </w:t>
      </w:r>
      <w:r w:rsidR="00D32330" w:rsidRPr="00E45341">
        <w:rPr>
          <w:sz w:val="28"/>
          <w:szCs w:val="28"/>
        </w:rPr>
        <w:t>плана или</w:t>
      </w:r>
      <w:r w:rsidR="000B3901" w:rsidRPr="00E45341">
        <w:rPr>
          <w:sz w:val="28"/>
          <w:szCs w:val="28"/>
        </w:rPr>
        <w:t xml:space="preserve"> </w:t>
      </w:r>
      <w:r w:rsidR="00904D7C">
        <w:rPr>
          <w:sz w:val="28"/>
          <w:szCs w:val="28"/>
        </w:rPr>
        <w:t>76,4</w:t>
      </w:r>
      <w:r w:rsidR="000B3901" w:rsidRPr="00813020">
        <w:rPr>
          <w:sz w:val="28"/>
          <w:szCs w:val="28"/>
        </w:rPr>
        <w:t>% от</w:t>
      </w:r>
      <w:r w:rsidR="000B3901" w:rsidRPr="00E45341">
        <w:rPr>
          <w:sz w:val="28"/>
          <w:szCs w:val="28"/>
        </w:rPr>
        <w:t xml:space="preserve"> общего объема полученных доходов в 20</w:t>
      </w:r>
      <w:r w:rsidR="00324077">
        <w:rPr>
          <w:sz w:val="28"/>
          <w:szCs w:val="28"/>
        </w:rPr>
        <w:t>2</w:t>
      </w:r>
      <w:r w:rsidR="00904D7C">
        <w:rPr>
          <w:sz w:val="28"/>
          <w:szCs w:val="28"/>
        </w:rPr>
        <w:t>4</w:t>
      </w:r>
      <w:r w:rsidR="000B3901" w:rsidRPr="00E45341">
        <w:rPr>
          <w:sz w:val="28"/>
          <w:szCs w:val="28"/>
        </w:rPr>
        <w:t>г.</w:t>
      </w:r>
      <w:r w:rsidR="000B3901" w:rsidRPr="000B3901">
        <w:rPr>
          <w:sz w:val="28"/>
          <w:szCs w:val="28"/>
        </w:rPr>
        <w:t xml:space="preserve"> </w:t>
      </w:r>
    </w:p>
    <w:p w:rsidR="00A073D6" w:rsidRDefault="00A073D6" w:rsidP="00D32330">
      <w:pPr>
        <w:ind w:right="-255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FA60E0" w:rsidRDefault="0001713E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2219">
        <w:rPr>
          <w:rFonts w:ascii="Times New Roman" w:hAnsi="Times New Roman" w:cs="Times New Roman"/>
          <w:b/>
          <w:sz w:val="28"/>
          <w:szCs w:val="28"/>
          <w:lang w:val="ru-RU"/>
        </w:rPr>
        <w:t>Исполнение</w:t>
      </w:r>
      <w:r w:rsidR="003B1997" w:rsidRPr="00452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F7FB4" w:rsidRPr="00452219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Pr="00452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расходам</w:t>
      </w:r>
      <w:r w:rsidR="006F7FB4" w:rsidRPr="00452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B1997" w:rsidRPr="00452219" w:rsidRDefault="001E18AC" w:rsidP="002D2E13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Кадошкинского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Республики Мордовия </w:t>
      </w:r>
      <w:r w:rsidR="007D1BC1">
        <w:rPr>
          <w:rFonts w:ascii="Times New Roman" w:hAnsi="Times New Roman" w:cs="Times New Roman"/>
          <w:b/>
          <w:sz w:val="28"/>
          <w:szCs w:val="28"/>
          <w:lang w:val="ru-RU"/>
        </w:rPr>
        <w:t>за 202</w:t>
      </w:r>
      <w:r w:rsidR="002B36F6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7C2F61" w:rsidRPr="004522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  <w:r w:rsidR="003B1997" w:rsidRPr="0045221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B1997" w:rsidRPr="00EC4A7B" w:rsidRDefault="003B1997" w:rsidP="00635C15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251073" w:rsidRPr="003161DC" w:rsidRDefault="00251073" w:rsidP="00251073">
      <w:pPr>
        <w:ind w:right="-255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6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Бюджет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3161DC">
        <w:rPr>
          <w:rFonts w:ascii="Times New Roman" w:eastAsia="Calibri" w:hAnsi="Times New Roman" w:cs="Times New Roman"/>
          <w:sz w:val="28"/>
          <w:szCs w:val="28"/>
          <w:lang w:val="ru-RU"/>
        </w:rPr>
        <w:t>по расходам исполнялся в соответствии со св</w:t>
      </w:r>
      <w:r w:rsidR="00CC0488" w:rsidRPr="003161DC">
        <w:rPr>
          <w:rFonts w:ascii="Times New Roman" w:eastAsia="Calibri" w:hAnsi="Times New Roman" w:cs="Times New Roman"/>
          <w:sz w:val="28"/>
          <w:szCs w:val="28"/>
          <w:lang w:val="ru-RU"/>
        </w:rPr>
        <w:t>одно</w:t>
      </w:r>
      <w:r w:rsidR="006565EA" w:rsidRPr="003161DC">
        <w:rPr>
          <w:rFonts w:ascii="Times New Roman" w:eastAsia="Calibri" w:hAnsi="Times New Roman" w:cs="Times New Roman"/>
          <w:sz w:val="28"/>
          <w:szCs w:val="28"/>
          <w:lang w:val="ru-RU"/>
        </w:rPr>
        <w:t>й бюджетной росписью на 20</w:t>
      </w:r>
      <w:r w:rsidR="00517516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7A06A9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Pr="00316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год.</w:t>
      </w:r>
    </w:p>
    <w:p w:rsidR="003B1997" w:rsidRPr="003161DC" w:rsidRDefault="00EE3AF9" w:rsidP="00DE0232">
      <w:pPr>
        <w:ind w:right="-259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161DC">
        <w:rPr>
          <w:rFonts w:ascii="Times New Roman" w:hAnsi="Times New Roman" w:cs="Times New Roman"/>
          <w:b/>
          <w:sz w:val="28"/>
          <w:szCs w:val="28"/>
          <w:lang w:val="ru-RU"/>
        </w:rPr>
        <w:t>Расходная часть</w:t>
      </w:r>
      <w:r w:rsidRPr="003161DC">
        <w:rPr>
          <w:rFonts w:ascii="Times New Roman" w:hAnsi="Times New Roman" w:cs="Times New Roman"/>
          <w:sz w:val="28"/>
          <w:szCs w:val="28"/>
          <w:lang w:val="ru-RU"/>
        </w:rPr>
        <w:t xml:space="preserve">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="006565EA" w:rsidRPr="003161DC">
        <w:rPr>
          <w:rFonts w:ascii="Times New Roman" w:hAnsi="Times New Roman" w:cs="Times New Roman"/>
          <w:sz w:val="28"/>
          <w:szCs w:val="28"/>
          <w:lang w:val="ru-RU"/>
        </w:rPr>
        <w:t>за 20</w:t>
      </w:r>
      <w:r w:rsidR="001115D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A06A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161DC">
        <w:rPr>
          <w:rFonts w:ascii="Times New Roman" w:hAnsi="Times New Roman" w:cs="Times New Roman"/>
          <w:sz w:val="28"/>
          <w:szCs w:val="28"/>
          <w:lang w:val="ru-RU"/>
        </w:rPr>
        <w:t xml:space="preserve"> год при плане </w:t>
      </w:r>
      <w:r w:rsidR="0038529F" w:rsidRPr="0038529F">
        <w:rPr>
          <w:rFonts w:ascii="Times New Roman" w:hAnsi="Times New Roman" w:cs="Times New Roman"/>
          <w:bCs/>
          <w:sz w:val="28"/>
          <w:szCs w:val="28"/>
          <w:lang w:val="ru-RU"/>
        </w:rPr>
        <w:t>3 262,2</w:t>
      </w:r>
      <w:r w:rsidRPr="003161D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исполнена в сумме </w:t>
      </w:r>
      <w:r w:rsidR="001115D8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="0038529F">
        <w:rPr>
          <w:rFonts w:ascii="Times New Roman" w:hAnsi="Times New Roman" w:cs="Times New Roman"/>
          <w:sz w:val="28"/>
          <w:szCs w:val="28"/>
          <w:lang w:val="ru-RU"/>
        </w:rPr>
        <w:t>872,6</w:t>
      </w:r>
      <w:r w:rsidRPr="003161D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="006565EA" w:rsidRPr="003161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="001115D8">
        <w:rPr>
          <w:rFonts w:ascii="Times New Roman" w:eastAsia="Times New Roman" w:hAnsi="Times New Roman" w:cs="Times New Roman"/>
          <w:sz w:val="28"/>
          <w:szCs w:val="28"/>
          <w:lang w:val="ru-RU"/>
        </w:rPr>
        <w:t>88,</w:t>
      </w:r>
      <w:r w:rsidR="0038529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905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161DC">
        <w:rPr>
          <w:rFonts w:ascii="Times New Roman" w:eastAsia="Times New Roman" w:hAnsi="Times New Roman" w:cs="Times New Roman"/>
          <w:sz w:val="28"/>
          <w:szCs w:val="28"/>
          <w:lang w:val="ru-RU"/>
        </w:rPr>
        <w:t>%.</w:t>
      </w:r>
    </w:p>
    <w:p w:rsidR="00843BA5" w:rsidRPr="00FA7D28" w:rsidRDefault="00843BA5" w:rsidP="00635C15">
      <w:pPr>
        <w:pStyle w:val="af5"/>
        <w:spacing w:before="0" w:after="0"/>
        <w:ind w:right="-255"/>
        <w:rPr>
          <w:b w:val="0"/>
          <w:szCs w:val="28"/>
        </w:rPr>
      </w:pPr>
    </w:p>
    <w:p w:rsidR="003B1997" w:rsidRPr="00FA7D28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Анализ исполнения бюджета </w:t>
      </w:r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Республики Мордовия </w:t>
      </w:r>
      <w:r w:rsidR="00836F69">
        <w:rPr>
          <w:rFonts w:ascii="Times New Roman" w:hAnsi="Times New Roman" w:cs="Times New Roman"/>
          <w:b/>
          <w:sz w:val="28"/>
          <w:szCs w:val="28"/>
          <w:lang w:val="ru-RU"/>
        </w:rPr>
        <w:t>за 20</w:t>
      </w:r>
      <w:r w:rsidR="00E446A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9E2785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FA7D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 по разделам функциональной классификации</w:t>
      </w:r>
    </w:p>
    <w:p w:rsidR="003B1997" w:rsidRPr="00FA7D28" w:rsidRDefault="003B1997" w:rsidP="00635C15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4582" w:rsidRPr="000B43AB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2EF9">
        <w:rPr>
          <w:rFonts w:ascii="Times New Roman" w:hAnsi="Times New Roman" w:cs="Times New Roman"/>
          <w:sz w:val="28"/>
          <w:szCs w:val="28"/>
          <w:lang w:val="ru-RU"/>
        </w:rPr>
        <w:t xml:space="preserve">Расходы на </w:t>
      </w:r>
      <w:r w:rsidR="000445B8" w:rsidRPr="000445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0100 </w:t>
      </w:r>
      <w:r w:rsidR="000445B8" w:rsidRPr="00F169B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0445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Pr="00262EF9">
        <w:rPr>
          <w:rFonts w:ascii="Times New Roman" w:hAnsi="Times New Roman" w:cs="Times New Roman"/>
          <w:b/>
          <w:sz w:val="28"/>
          <w:szCs w:val="28"/>
          <w:lang w:val="ru-RU"/>
        </w:rPr>
        <w:t>бщегосударственные вопросы</w:t>
      </w:r>
      <w:r w:rsidR="000445B8" w:rsidRPr="00F169B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7319B3" w:rsidRPr="00262EF9">
        <w:rPr>
          <w:rFonts w:ascii="Times New Roman" w:hAnsi="Times New Roman" w:cs="Times New Roman"/>
          <w:sz w:val="28"/>
          <w:szCs w:val="28"/>
          <w:lang w:val="ru-RU"/>
        </w:rPr>
        <w:t xml:space="preserve"> согласно</w:t>
      </w:r>
      <w:r w:rsidR="0072020D" w:rsidRPr="00262EF9">
        <w:rPr>
          <w:rFonts w:ascii="Times New Roman" w:hAnsi="Times New Roman" w:cs="Times New Roman"/>
          <w:sz w:val="28"/>
          <w:szCs w:val="28"/>
          <w:lang w:val="ru-RU"/>
        </w:rPr>
        <w:t xml:space="preserve"> уточненному плану</w:t>
      </w:r>
      <w:r w:rsidR="007319B3" w:rsidRPr="00262EF9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составляют </w:t>
      </w:r>
      <w:r w:rsidR="00584F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446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2201">
        <w:rPr>
          <w:rFonts w:ascii="Times New Roman" w:hAnsi="Times New Roman" w:cs="Times New Roman"/>
          <w:sz w:val="28"/>
          <w:szCs w:val="28"/>
          <w:lang w:val="ru-RU"/>
        </w:rPr>
        <w:t>850</w:t>
      </w:r>
      <w:r w:rsidR="00E446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3220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66E63" w:rsidRPr="00D06E84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="00966E63" w:rsidRPr="000B43A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20C1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32201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446A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32201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0B43AB">
        <w:rPr>
          <w:rFonts w:ascii="Times New Roman" w:hAnsi="Times New Roman" w:cs="Times New Roman"/>
          <w:sz w:val="28"/>
          <w:szCs w:val="28"/>
          <w:lang w:val="ru-RU"/>
        </w:rPr>
        <w:t>% от общей суммы п</w:t>
      </w:r>
      <w:r w:rsidR="00674582" w:rsidRPr="000B43AB">
        <w:rPr>
          <w:rFonts w:ascii="Times New Roman" w:hAnsi="Times New Roman" w:cs="Times New Roman"/>
          <w:sz w:val="28"/>
          <w:szCs w:val="28"/>
          <w:lang w:val="ru-RU"/>
        </w:rPr>
        <w:t>ланируемых расходов).</w:t>
      </w:r>
    </w:p>
    <w:p w:rsidR="003B1997" w:rsidRPr="00646EA0" w:rsidRDefault="003B199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FD71D1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966E63" w:rsidRPr="00FD71D1">
        <w:rPr>
          <w:rFonts w:ascii="Times New Roman" w:hAnsi="Times New Roman" w:cs="Times New Roman"/>
          <w:sz w:val="28"/>
          <w:szCs w:val="28"/>
          <w:lang w:val="ru-RU"/>
        </w:rPr>
        <w:t>тчёта расхо</w:t>
      </w:r>
      <w:r w:rsidR="00DD5376" w:rsidRPr="00FD71D1">
        <w:rPr>
          <w:rFonts w:ascii="Times New Roman" w:hAnsi="Times New Roman" w:cs="Times New Roman"/>
          <w:sz w:val="28"/>
          <w:szCs w:val="28"/>
          <w:lang w:val="ru-RU"/>
        </w:rPr>
        <w:t xml:space="preserve">ды составили </w:t>
      </w:r>
      <w:r w:rsidR="00032201">
        <w:rPr>
          <w:rFonts w:ascii="Times New Roman" w:hAnsi="Times New Roman" w:cs="Times New Roman"/>
          <w:sz w:val="28"/>
          <w:szCs w:val="28"/>
          <w:lang w:val="ru-RU"/>
        </w:rPr>
        <w:t xml:space="preserve">1 822,3 </w:t>
      </w:r>
      <w:r w:rsidR="00966E63" w:rsidRPr="00FD71D1">
        <w:rPr>
          <w:rFonts w:ascii="Times New Roman" w:hAnsi="Times New Roman" w:cs="Times New Roman"/>
          <w:sz w:val="28"/>
          <w:szCs w:val="28"/>
          <w:lang w:val="ru-RU"/>
        </w:rPr>
        <w:t>тыс. рублей (</w:t>
      </w:r>
      <w:r w:rsidR="006E5E0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446A8">
        <w:rPr>
          <w:rFonts w:ascii="Times New Roman" w:hAnsi="Times New Roman" w:cs="Times New Roman"/>
          <w:sz w:val="28"/>
          <w:szCs w:val="28"/>
          <w:lang w:val="ru-RU"/>
        </w:rPr>
        <w:t>8,</w:t>
      </w:r>
      <w:r w:rsidR="00FF77C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271B4" w:rsidRPr="00FD71D1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</w:t>
      </w:r>
      <w:r w:rsidR="00DD5376" w:rsidRPr="00FD71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7C" w:rsidRPr="00646EA0" w:rsidRDefault="00674582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F169B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3B1997" w:rsidRPr="00F169B6">
        <w:rPr>
          <w:rFonts w:ascii="Times New Roman" w:hAnsi="Times New Roman" w:cs="Times New Roman"/>
          <w:sz w:val="28"/>
          <w:szCs w:val="28"/>
          <w:lang w:val="ru-RU"/>
        </w:rPr>
        <w:t>о разделу</w:t>
      </w:r>
      <w:r w:rsidR="003B1997" w:rsidRPr="00F16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 w:rsidR="000A535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3B1997" w:rsidRPr="00F16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00 «Национальная </w:t>
      </w:r>
      <w:r w:rsidR="000A5357">
        <w:rPr>
          <w:rFonts w:ascii="Times New Roman" w:hAnsi="Times New Roman" w:cs="Times New Roman"/>
          <w:b/>
          <w:sz w:val="28"/>
          <w:szCs w:val="28"/>
          <w:lang w:val="ru-RU"/>
        </w:rPr>
        <w:t>оборона</w:t>
      </w:r>
      <w:r w:rsidR="003B1997" w:rsidRPr="00F16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F169B6">
        <w:rPr>
          <w:rFonts w:ascii="Times New Roman" w:hAnsi="Times New Roman" w:cs="Times New Roman"/>
          <w:sz w:val="28"/>
          <w:szCs w:val="28"/>
          <w:lang w:val="ru-RU"/>
        </w:rPr>
        <w:t>согласно уточненному плану расходы составляют</w:t>
      </w:r>
      <w:r w:rsidRPr="00F16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75EF9" w:rsidRPr="00D75EF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56F1">
        <w:rPr>
          <w:rFonts w:ascii="Times New Roman" w:hAnsi="Times New Roman" w:cs="Times New Roman"/>
          <w:sz w:val="28"/>
          <w:szCs w:val="28"/>
          <w:lang w:val="ru-RU"/>
        </w:rPr>
        <w:t>32,1</w:t>
      </w:r>
      <w:r w:rsidR="003B1997" w:rsidRPr="00CC77BA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</w:t>
      </w:r>
      <w:r w:rsidR="00441177" w:rsidRPr="00CC77BA">
        <w:rPr>
          <w:rFonts w:ascii="Times New Roman" w:hAnsi="Times New Roman" w:cs="Times New Roman"/>
          <w:sz w:val="28"/>
          <w:szCs w:val="28"/>
          <w:lang w:val="ru-RU"/>
        </w:rPr>
        <w:t>й (</w:t>
      </w:r>
      <w:r w:rsidR="001B73E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F366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67EEE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E3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77BA">
        <w:rPr>
          <w:rFonts w:ascii="Times New Roman" w:hAnsi="Times New Roman" w:cs="Times New Roman"/>
          <w:sz w:val="28"/>
          <w:szCs w:val="28"/>
          <w:lang w:val="ru-RU"/>
        </w:rPr>
        <w:t xml:space="preserve">% от </w:t>
      </w:r>
      <w:r w:rsidR="007A767C" w:rsidRPr="00CC77BA">
        <w:rPr>
          <w:rFonts w:ascii="Times New Roman" w:hAnsi="Times New Roman" w:cs="Times New Roman"/>
          <w:sz w:val="28"/>
          <w:szCs w:val="28"/>
          <w:lang w:val="ru-RU"/>
        </w:rPr>
        <w:t>общей суммы планируемых расходов</w:t>
      </w:r>
      <w:r w:rsidRPr="00CC77B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A767C" w:rsidRPr="00CC77B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A767C" w:rsidRDefault="007A767C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2E38">
        <w:rPr>
          <w:rFonts w:ascii="Times New Roman" w:hAnsi="Times New Roman" w:cs="Times New Roman"/>
          <w:sz w:val="28"/>
          <w:szCs w:val="28"/>
          <w:lang w:val="ru-RU"/>
        </w:rPr>
        <w:t>Согласно данн</w:t>
      </w:r>
      <w:r w:rsidR="00F10B6A" w:rsidRPr="00DE2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="00441177" w:rsidRPr="00DE2E38">
        <w:rPr>
          <w:rFonts w:ascii="Times New Roman" w:hAnsi="Times New Roman" w:cs="Times New Roman"/>
          <w:sz w:val="28"/>
          <w:szCs w:val="28"/>
          <w:lang w:val="ru-RU"/>
        </w:rPr>
        <w:t xml:space="preserve"> отчета расходы состави</w:t>
      </w:r>
      <w:r w:rsidR="00441177" w:rsidRPr="00E17B2F">
        <w:rPr>
          <w:rFonts w:ascii="Times New Roman" w:hAnsi="Times New Roman" w:cs="Times New Roman"/>
          <w:sz w:val="28"/>
          <w:szCs w:val="28"/>
          <w:lang w:val="ru-RU"/>
        </w:rPr>
        <w:t xml:space="preserve">ли </w:t>
      </w:r>
      <w:r w:rsidR="00D75EF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56F1">
        <w:rPr>
          <w:rFonts w:ascii="Times New Roman" w:hAnsi="Times New Roman" w:cs="Times New Roman"/>
          <w:sz w:val="28"/>
          <w:szCs w:val="28"/>
          <w:lang w:val="ru-RU"/>
        </w:rPr>
        <w:t>32,1</w:t>
      </w:r>
      <w:r w:rsidR="00441177" w:rsidRPr="00E17B2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0A5357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E17B2F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003DC7" w:rsidRPr="00003DC7" w:rsidRDefault="00003DC7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69B6">
        <w:rPr>
          <w:rFonts w:ascii="Times New Roman" w:hAnsi="Times New Roman" w:cs="Times New Roman"/>
          <w:sz w:val="28"/>
          <w:szCs w:val="28"/>
          <w:lang w:val="ru-RU"/>
        </w:rPr>
        <w:t>По разделу</w:t>
      </w:r>
      <w:r w:rsidRPr="00F16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169B6">
        <w:rPr>
          <w:rFonts w:ascii="Times New Roman" w:hAnsi="Times New Roman" w:cs="Times New Roman"/>
          <w:b/>
          <w:sz w:val="28"/>
          <w:szCs w:val="28"/>
          <w:lang w:val="ru-RU"/>
        </w:rPr>
        <w:t>00 «</w:t>
      </w:r>
      <w:r w:rsidRPr="00003DC7">
        <w:rPr>
          <w:rFonts w:ascii="Times New Roman" w:hAnsi="Times New Roman" w:cs="Times New Roman"/>
          <w:b/>
          <w:sz w:val="28"/>
          <w:szCs w:val="28"/>
          <w:lang w:val="ru-RU"/>
        </w:rPr>
        <w:t>Национальная безопасность и правоохранительная деятельность</w:t>
      </w:r>
      <w:r w:rsidRPr="00F16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Pr="00F169B6">
        <w:rPr>
          <w:rFonts w:ascii="Times New Roman" w:hAnsi="Times New Roman" w:cs="Times New Roman"/>
          <w:sz w:val="28"/>
          <w:szCs w:val="28"/>
          <w:lang w:val="ru-RU"/>
        </w:rPr>
        <w:t>согласно уточненному плану расходы составляют</w:t>
      </w:r>
      <w:r w:rsidRPr="00F169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1,0</w:t>
      </w:r>
      <w:r w:rsidRPr="00CC77BA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0,03 </w:t>
      </w:r>
      <w:r w:rsidRPr="00CC77BA">
        <w:rPr>
          <w:rFonts w:ascii="Times New Roman" w:hAnsi="Times New Roman" w:cs="Times New Roman"/>
          <w:sz w:val="28"/>
          <w:szCs w:val="28"/>
          <w:lang w:val="ru-RU"/>
        </w:rPr>
        <w:t>% от общей суммы планируемых расходов).</w:t>
      </w:r>
      <w:r w:rsidR="00833F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2E38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</w:t>
      </w:r>
      <w:r w:rsidR="008B6CE3">
        <w:rPr>
          <w:rFonts w:ascii="Times New Roman" w:hAnsi="Times New Roman" w:cs="Times New Roman"/>
          <w:sz w:val="28"/>
          <w:szCs w:val="28"/>
          <w:lang w:val="ru-RU"/>
        </w:rPr>
        <w:t>не производились.</w:t>
      </w:r>
    </w:p>
    <w:p w:rsidR="00B117AB" w:rsidRPr="00B117AB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B117AB">
        <w:rPr>
          <w:rFonts w:ascii="Times New Roman" w:hAnsi="Times New Roman" w:cs="Times New Roman"/>
          <w:sz w:val="28"/>
          <w:szCs w:val="28"/>
          <w:lang w:val="ru-RU"/>
        </w:rPr>
        <w:t>По разделу</w:t>
      </w:r>
      <w:r w:rsidRPr="00B117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0400 «Национальная экономика» </w:t>
      </w:r>
      <w:r w:rsidRPr="00B117AB">
        <w:rPr>
          <w:rFonts w:ascii="Times New Roman" w:hAnsi="Times New Roman" w:cs="Times New Roman"/>
          <w:sz w:val="28"/>
          <w:szCs w:val="28"/>
          <w:lang w:val="ru-RU"/>
        </w:rPr>
        <w:t xml:space="preserve">согласно уточненному плану </w:t>
      </w:r>
      <w:r w:rsidRPr="00B117AB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расходы составляют</w:t>
      </w:r>
      <w:r w:rsidRPr="00B117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33F07">
        <w:rPr>
          <w:rFonts w:ascii="Times New Roman" w:hAnsi="Times New Roman" w:cs="Times New Roman"/>
          <w:sz w:val="28"/>
          <w:szCs w:val="28"/>
          <w:lang w:val="ru-RU"/>
        </w:rPr>
        <w:t>888,8</w:t>
      </w:r>
      <w:r w:rsidRPr="00763DB9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</w:t>
      </w:r>
      <w:r w:rsidRPr="00917F1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B73E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33F07">
        <w:rPr>
          <w:rFonts w:ascii="Times New Roman" w:hAnsi="Times New Roman" w:cs="Times New Roman"/>
          <w:sz w:val="28"/>
          <w:szCs w:val="28"/>
          <w:lang w:val="ru-RU"/>
        </w:rPr>
        <w:t>7,2</w:t>
      </w:r>
      <w:r w:rsidR="00AE3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7F12">
        <w:rPr>
          <w:rFonts w:ascii="Times New Roman" w:hAnsi="Times New Roman" w:cs="Times New Roman"/>
          <w:sz w:val="28"/>
          <w:szCs w:val="28"/>
          <w:lang w:val="ru-RU"/>
        </w:rPr>
        <w:t>% от общей суммы планируемых расходов).</w:t>
      </w:r>
    </w:p>
    <w:p w:rsidR="00B117AB" w:rsidRPr="00917F12" w:rsidRDefault="00B117AB" w:rsidP="00B117AB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7F12">
        <w:rPr>
          <w:rFonts w:ascii="Times New Roman" w:hAnsi="Times New Roman" w:cs="Times New Roman"/>
          <w:sz w:val="28"/>
          <w:szCs w:val="28"/>
          <w:lang w:val="ru-RU"/>
        </w:rPr>
        <w:t>Согласно данным отчета расходы составили</w:t>
      </w:r>
      <w:r w:rsidR="000C1F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33F07">
        <w:rPr>
          <w:rFonts w:ascii="Times New Roman" w:hAnsi="Times New Roman" w:cs="Times New Roman"/>
          <w:sz w:val="28"/>
          <w:szCs w:val="28"/>
          <w:lang w:val="ru-RU"/>
        </w:rPr>
        <w:t>531,4</w:t>
      </w:r>
      <w:r w:rsidRPr="00917F12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1B73EB">
        <w:rPr>
          <w:rFonts w:ascii="Times New Roman" w:hAnsi="Times New Roman" w:cs="Times New Roman"/>
          <w:sz w:val="28"/>
          <w:szCs w:val="28"/>
          <w:lang w:val="ru-RU"/>
        </w:rPr>
        <w:t>59</w:t>
      </w:r>
      <w:r w:rsidR="00833F07">
        <w:rPr>
          <w:rFonts w:ascii="Times New Roman" w:hAnsi="Times New Roman" w:cs="Times New Roman"/>
          <w:sz w:val="28"/>
          <w:szCs w:val="28"/>
          <w:lang w:val="ru-RU"/>
        </w:rPr>
        <w:t>,8</w:t>
      </w:r>
      <w:r w:rsidR="00AE38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17F12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7A767C" w:rsidRPr="00646EA0" w:rsidRDefault="007A767C" w:rsidP="0072020D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687FE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72020D" w:rsidRPr="00687FE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3B1997" w:rsidRPr="00687FE1">
        <w:rPr>
          <w:rFonts w:ascii="Times New Roman" w:hAnsi="Times New Roman" w:cs="Times New Roman"/>
          <w:sz w:val="28"/>
          <w:szCs w:val="28"/>
          <w:lang w:val="ru-RU"/>
        </w:rPr>
        <w:t xml:space="preserve"> разделу </w:t>
      </w:r>
      <w:r w:rsidR="003B1997" w:rsidRPr="00687FE1">
        <w:rPr>
          <w:rFonts w:ascii="Times New Roman" w:hAnsi="Times New Roman" w:cs="Times New Roman"/>
          <w:b/>
          <w:sz w:val="28"/>
          <w:szCs w:val="28"/>
          <w:lang w:val="ru-RU"/>
        </w:rPr>
        <w:t>0500</w:t>
      </w:r>
      <w:r w:rsidR="00CE33D2" w:rsidRPr="00687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B1997" w:rsidRPr="00687FE1">
        <w:rPr>
          <w:rFonts w:ascii="Times New Roman" w:hAnsi="Times New Roman" w:cs="Times New Roman"/>
          <w:b/>
          <w:sz w:val="28"/>
          <w:szCs w:val="28"/>
          <w:lang w:val="ru-RU"/>
        </w:rPr>
        <w:t>«Жилищно-коммунальное хозяйство»</w:t>
      </w:r>
      <w:r w:rsidR="003B1997" w:rsidRPr="00687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7FE1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C07027">
        <w:rPr>
          <w:rFonts w:ascii="Times New Roman" w:hAnsi="Times New Roman" w:cs="Times New Roman"/>
          <w:sz w:val="28"/>
          <w:szCs w:val="28"/>
          <w:lang w:val="ru-RU"/>
        </w:rPr>
        <w:t xml:space="preserve">уточненному </w:t>
      </w:r>
      <w:r w:rsidR="003C2294" w:rsidRPr="00C07027">
        <w:rPr>
          <w:rFonts w:ascii="Times New Roman" w:hAnsi="Times New Roman" w:cs="Times New Roman"/>
          <w:sz w:val="28"/>
          <w:szCs w:val="28"/>
          <w:lang w:val="ru-RU"/>
        </w:rPr>
        <w:t>плану расходы составили</w:t>
      </w:r>
      <w:r w:rsidR="00330C6D">
        <w:rPr>
          <w:rFonts w:ascii="Times New Roman" w:hAnsi="Times New Roman" w:cs="Times New Roman"/>
          <w:sz w:val="28"/>
          <w:szCs w:val="28"/>
          <w:lang w:val="ru-RU"/>
        </w:rPr>
        <w:t xml:space="preserve"> 203,7</w:t>
      </w:r>
      <w:r w:rsidR="009C0445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72020D" w:rsidRPr="005356B6">
        <w:rPr>
          <w:rFonts w:ascii="Times New Roman" w:hAnsi="Times New Roman" w:cs="Times New Roman"/>
          <w:sz w:val="28"/>
          <w:szCs w:val="28"/>
          <w:lang w:val="ru-RU"/>
        </w:rPr>
        <w:t>тыс. рубле</w:t>
      </w:r>
      <w:r w:rsidR="005E6D2F" w:rsidRPr="005356B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C2294" w:rsidRPr="005356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B6C7C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330C6D">
        <w:rPr>
          <w:rFonts w:ascii="Times New Roman" w:hAnsi="Times New Roman" w:cs="Times New Roman"/>
          <w:sz w:val="28"/>
          <w:szCs w:val="28"/>
          <w:lang w:val="ru-RU"/>
        </w:rPr>
        <w:t>6,2</w:t>
      </w:r>
      <w:r w:rsidR="004F1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0980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5356B6">
        <w:rPr>
          <w:rFonts w:ascii="Times New Roman" w:hAnsi="Times New Roman" w:cs="Times New Roman"/>
          <w:sz w:val="28"/>
          <w:szCs w:val="28"/>
          <w:lang w:val="ru-RU"/>
        </w:rPr>
        <w:t xml:space="preserve"> от общей суммы </w:t>
      </w:r>
      <w:r w:rsidR="009B6C7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планируемых </w:t>
      </w:r>
      <w:r w:rsidRPr="005356B6">
        <w:rPr>
          <w:rFonts w:ascii="Times New Roman" w:hAnsi="Times New Roman" w:cs="Times New Roman"/>
          <w:sz w:val="28"/>
          <w:szCs w:val="28"/>
          <w:lang w:val="ru-RU"/>
        </w:rPr>
        <w:t>расходов</w:t>
      </w:r>
      <w:r w:rsidR="009B6C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5356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0B94" w:rsidRDefault="00920B94" w:rsidP="00920B94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2EC">
        <w:rPr>
          <w:rFonts w:ascii="Times New Roman" w:hAnsi="Times New Roman" w:cs="Times New Roman"/>
          <w:sz w:val="28"/>
          <w:szCs w:val="28"/>
          <w:lang w:val="ru-RU"/>
        </w:rPr>
        <w:t>Согласно данным о</w:t>
      </w:r>
      <w:r w:rsidR="003C2294" w:rsidRPr="004E62EC">
        <w:rPr>
          <w:rFonts w:ascii="Times New Roman" w:hAnsi="Times New Roman" w:cs="Times New Roman"/>
          <w:sz w:val="28"/>
          <w:szCs w:val="28"/>
          <w:lang w:val="ru-RU"/>
        </w:rPr>
        <w:t xml:space="preserve">тчета расходы составили </w:t>
      </w:r>
      <w:r w:rsidR="00330C6D">
        <w:rPr>
          <w:rFonts w:ascii="Times New Roman" w:hAnsi="Times New Roman" w:cs="Times New Roman"/>
          <w:sz w:val="28"/>
          <w:szCs w:val="28"/>
          <w:lang w:val="ru-RU"/>
        </w:rPr>
        <w:t>200,</w:t>
      </w:r>
      <w:r w:rsidR="00D323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32330" w:rsidRPr="004E62E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32330" w:rsidRPr="004E62EC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3C2294" w:rsidRPr="004E62EC">
        <w:rPr>
          <w:rFonts w:ascii="Times New Roman" w:hAnsi="Times New Roman" w:cs="Times New Roman"/>
          <w:sz w:val="28"/>
          <w:szCs w:val="28"/>
          <w:lang w:val="ru-RU"/>
        </w:rPr>
        <w:t xml:space="preserve"> рублей (</w:t>
      </w:r>
      <w:r w:rsidR="00AB112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330C6D">
        <w:rPr>
          <w:rFonts w:ascii="Times New Roman" w:hAnsi="Times New Roman" w:cs="Times New Roman"/>
          <w:sz w:val="28"/>
          <w:szCs w:val="28"/>
          <w:lang w:val="ru-RU"/>
        </w:rPr>
        <w:t>8,3</w:t>
      </w:r>
      <w:r w:rsidR="004F1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E62EC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F868C0" w:rsidRPr="00646EA0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3B3B5F"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3B3B5F">
        <w:rPr>
          <w:rFonts w:ascii="Times New Roman" w:hAnsi="Times New Roman" w:cs="Times New Roman"/>
          <w:b/>
          <w:bCs/>
          <w:sz w:val="28"/>
          <w:szCs w:val="28"/>
          <w:lang w:val="ru-RU"/>
        </w:rPr>
        <w:t>00 «Социальная политика»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уточненному плану расходы составили </w:t>
      </w:r>
      <w:r w:rsidR="005530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10B18">
        <w:rPr>
          <w:rFonts w:ascii="Times New Roman" w:hAnsi="Times New Roman" w:cs="Times New Roman"/>
          <w:sz w:val="28"/>
          <w:szCs w:val="28"/>
          <w:lang w:val="ru-RU"/>
        </w:rPr>
        <w:t>81,3</w:t>
      </w:r>
      <w:r w:rsidR="009B6C7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410B18">
        <w:rPr>
          <w:rFonts w:ascii="Times New Roman" w:hAnsi="Times New Roman" w:cs="Times New Roman"/>
          <w:sz w:val="28"/>
          <w:szCs w:val="28"/>
          <w:lang w:val="ru-RU"/>
        </w:rPr>
        <w:t>5,6</w:t>
      </w:r>
      <w:r w:rsidR="004F1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% от общей суммы </w:t>
      </w:r>
      <w:r w:rsidR="009B6C7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планируемых 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>расходов</w:t>
      </w:r>
      <w:r w:rsidR="009B6C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868C0" w:rsidRDefault="00F868C0" w:rsidP="00F868C0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410B18">
        <w:rPr>
          <w:rFonts w:ascii="Times New Roman" w:hAnsi="Times New Roman" w:cs="Times New Roman"/>
          <w:sz w:val="28"/>
          <w:szCs w:val="28"/>
          <w:lang w:val="ru-RU"/>
        </w:rPr>
        <w:t>181,3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410B18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4F1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4F1151" w:rsidRPr="00646EA0" w:rsidRDefault="004F1151" w:rsidP="004F1151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По разделу </w:t>
      </w:r>
      <w:r w:rsidRPr="003B3B5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300</w:t>
      </w:r>
      <w:r w:rsidRPr="003B3B5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Обслуживание муниципального долга</w:t>
      </w:r>
      <w:r w:rsidRPr="003B3B5F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 согласно уточненному плану расходы составили </w:t>
      </w:r>
      <w:r w:rsidR="00D83F4A">
        <w:rPr>
          <w:rFonts w:ascii="Times New Roman" w:hAnsi="Times New Roman" w:cs="Times New Roman"/>
          <w:sz w:val="28"/>
          <w:szCs w:val="28"/>
          <w:lang w:val="ru-RU"/>
        </w:rPr>
        <w:t>5,2</w:t>
      </w:r>
      <w:r w:rsidR="007920AC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 w:rsidR="0009450E">
        <w:rPr>
          <w:rFonts w:ascii="Times New Roman" w:hAnsi="Times New Roman" w:cs="Times New Roman"/>
          <w:sz w:val="28"/>
          <w:szCs w:val="28"/>
          <w:lang w:val="ru-RU"/>
        </w:rPr>
        <w:t>0,</w:t>
      </w:r>
      <w:r w:rsidR="00D83F4A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% от общей суммы </w:t>
      </w:r>
      <w:r w:rsidR="009B6C7C">
        <w:rPr>
          <w:rFonts w:ascii="Times New Roman" w:hAnsi="Times New Roman" w:cs="Times New Roman"/>
          <w:sz w:val="28"/>
          <w:szCs w:val="28"/>
          <w:lang w:val="ru-RU"/>
        </w:rPr>
        <w:t xml:space="preserve">планируемых 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>расходов</w:t>
      </w:r>
      <w:r w:rsidR="009B6C7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F1151" w:rsidRDefault="004F1151" w:rsidP="004F1151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Согласно данным отчета расходы составили </w:t>
      </w:r>
      <w:r w:rsidR="00D83F4A">
        <w:rPr>
          <w:rFonts w:ascii="Times New Roman" w:hAnsi="Times New Roman" w:cs="Times New Roman"/>
          <w:sz w:val="28"/>
          <w:szCs w:val="28"/>
          <w:lang w:val="ru-RU"/>
        </w:rPr>
        <w:t>5,2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100,0 </w:t>
      </w:r>
      <w:r w:rsidRPr="003B3B5F">
        <w:rPr>
          <w:rFonts w:ascii="Times New Roman" w:hAnsi="Times New Roman" w:cs="Times New Roman"/>
          <w:sz w:val="28"/>
          <w:szCs w:val="28"/>
          <w:lang w:val="ru-RU"/>
        </w:rPr>
        <w:t>% от уточненного плана).</w:t>
      </w:r>
    </w:p>
    <w:p w:rsidR="00CB670A" w:rsidRPr="00646EA0" w:rsidRDefault="00CB670A" w:rsidP="002D2E13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CB670A" w:rsidRPr="00852997" w:rsidRDefault="00CB670A" w:rsidP="00CB670A">
      <w:pPr>
        <w:ind w:right="-255"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29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Использование средств резервного фонда администрации </w:t>
      </w:r>
      <w:r w:rsidR="004F6E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4F6E66">
        <w:rPr>
          <w:rFonts w:ascii="Times New Roman" w:hAnsi="Times New Roman" w:cs="Times New Roman"/>
          <w:b/>
          <w:sz w:val="28"/>
          <w:szCs w:val="28"/>
          <w:lang w:val="ru-RU"/>
        </w:rPr>
        <w:t>Кадошкинского</w:t>
      </w:r>
      <w:proofErr w:type="spellEnd"/>
      <w:r w:rsidR="004F6E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Республики Мордовия</w:t>
      </w:r>
    </w:p>
    <w:p w:rsidR="004F1151" w:rsidRDefault="004F1151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670A" w:rsidRPr="004F6E66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997">
        <w:rPr>
          <w:rFonts w:ascii="Times New Roman" w:hAnsi="Times New Roman" w:cs="Times New Roman"/>
          <w:sz w:val="28"/>
          <w:szCs w:val="28"/>
          <w:lang w:val="ru-RU"/>
        </w:rPr>
        <w:t xml:space="preserve">Расходы за счет средств резервного фонда </w:t>
      </w:r>
      <w:r w:rsidR="004F6E66" w:rsidRPr="004F6E66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4F6E66" w:rsidRPr="004F6E66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4F6E66" w:rsidRPr="004F6E6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</w:t>
      </w:r>
      <w:r w:rsidR="004F1151" w:rsidRPr="004F6E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F6E66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145B6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F6E66">
        <w:rPr>
          <w:rFonts w:ascii="Times New Roman" w:hAnsi="Times New Roman" w:cs="Times New Roman"/>
          <w:sz w:val="28"/>
          <w:szCs w:val="28"/>
          <w:lang w:val="ru-RU"/>
        </w:rPr>
        <w:t xml:space="preserve"> году не производились.</w:t>
      </w:r>
    </w:p>
    <w:p w:rsidR="003B1997" w:rsidRPr="00852997" w:rsidRDefault="003B1997" w:rsidP="00CB670A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29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F1151" w:rsidRDefault="003B1997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6496">
        <w:rPr>
          <w:rFonts w:ascii="Times New Roman" w:hAnsi="Times New Roman" w:cs="Times New Roman"/>
          <w:b/>
          <w:sz w:val="28"/>
          <w:szCs w:val="28"/>
          <w:lang w:val="ru-RU"/>
        </w:rPr>
        <w:t>Источники</w:t>
      </w:r>
      <w:r w:rsidR="00D675CE" w:rsidRPr="004364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36496">
        <w:rPr>
          <w:rFonts w:ascii="Times New Roman" w:hAnsi="Times New Roman" w:cs="Times New Roman"/>
          <w:b/>
          <w:sz w:val="28"/>
          <w:szCs w:val="28"/>
          <w:lang w:val="ru-RU"/>
        </w:rPr>
        <w:t>внутреннего</w:t>
      </w:r>
      <w:r w:rsidR="00D675CE" w:rsidRPr="004364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36496">
        <w:rPr>
          <w:rFonts w:ascii="Times New Roman" w:hAnsi="Times New Roman" w:cs="Times New Roman"/>
          <w:b/>
          <w:sz w:val="28"/>
          <w:szCs w:val="28"/>
          <w:lang w:val="ru-RU"/>
        </w:rPr>
        <w:t>финансирования</w:t>
      </w:r>
      <w:r w:rsidR="00D675CE" w:rsidRPr="004364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36496">
        <w:rPr>
          <w:rFonts w:ascii="Times New Roman" w:hAnsi="Times New Roman" w:cs="Times New Roman"/>
          <w:b/>
          <w:sz w:val="28"/>
          <w:szCs w:val="28"/>
          <w:lang w:val="ru-RU"/>
        </w:rPr>
        <w:t>бюджета</w:t>
      </w:r>
      <w:r w:rsidR="00D675CE" w:rsidRPr="004364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353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F3533A">
        <w:rPr>
          <w:rFonts w:ascii="Times New Roman" w:hAnsi="Times New Roman" w:cs="Times New Roman"/>
          <w:b/>
          <w:sz w:val="28"/>
          <w:szCs w:val="28"/>
          <w:lang w:val="ru-RU"/>
        </w:rPr>
        <w:t>Кадошкинского</w:t>
      </w:r>
      <w:proofErr w:type="spellEnd"/>
      <w:r w:rsidR="00F353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Республики Мордовия</w:t>
      </w:r>
    </w:p>
    <w:p w:rsidR="00F3533A" w:rsidRPr="004F1151" w:rsidRDefault="00F3533A" w:rsidP="00635C15">
      <w:pPr>
        <w:widowControl/>
        <w:ind w:right="-255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:rsidR="00702D5A" w:rsidRPr="00685172" w:rsidRDefault="00702D5A" w:rsidP="00702D5A">
      <w:pPr>
        <w:ind w:right="-255" w:firstLine="74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517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исполнения бюджета </w:t>
      </w:r>
      <w:r w:rsidR="00F3533A" w:rsidRPr="00F3533A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F3533A" w:rsidRPr="00F3533A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F3533A" w:rsidRPr="00F3533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</w:t>
      </w:r>
      <w:r w:rsidR="004F1151" w:rsidRPr="00316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3533A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055FB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85172">
        <w:rPr>
          <w:rFonts w:ascii="Times New Roman" w:hAnsi="Times New Roman" w:cs="Times New Roman"/>
          <w:sz w:val="28"/>
          <w:szCs w:val="28"/>
          <w:lang w:val="ru-RU"/>
        </w:rPr>
        <w:t xml:space="preserve"> год является </w:t>
      </w:r>
      <w:r w:rsidR="00F3533A"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="00FB6407">
        <w:rPr>
          <w:rFonts w:ascii="Times New Roman" w:hAnsi="Times New Roman" w:cs="Times New Roman"/>
          <w:sz w:val="28"/>
          <w:szCs w:val="28"/>
          <w:lang w:val="ru-RU"/>
        </w:rPr>
        <w:t>фицит</w:t>
      </w:r>
      <w:r w:rsidRPr="00685172">
        <w:rPr>
          <w:rFonts w:ascii="Times New Roman" w:hAnsi="Times New Roman" w:cs="Times New Roman"/>
          <w:sz w:val="28"/>
          <w:szCs w:val="28"/>
          <w:lang w:val="ru-RU"/>
        </w:rPr>
        <w:t xml:space="preserve"> бюджета в сумме </w:t>
      </w:r>
      <w:r w:rsidR="00055FB8">
        <w:rPr>
          <w:rFonts w:ascii="Times New Roman" w:eastAsia="Times New Roman" w:hAnsi="Times New Roman" w:cs="Times New Roman"/>
          <w:sz w:val="28"/>
          <w:szCs w:val="28"/>
          <w:lang w:val="ru-RU"/>
        </w:rPr>
        <w:t>13,5</w:t>
      </w:r>
      <w:r w:rsidR="00685172" w:rsidRPr="00685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85172">
        <w:rPr>
          <w:rFonts w:ascii="Times New Roman" w:hAnsi="Times New Roman" w:cs="Times New Roman"/>
          <w:sz w:val="28"/>
          <w:szCs w:val="28"/>
          <w:lang w:val="ru-RU"/>
        </w:rPr>
        <w:t>тыс. руб.</w:t>
      </w:r>
    </w:p>
    <w:p w:rsidR="00481A29" w:rsidRDefault="00481A29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7EE" w:rsidRPr="00852997" w:rsidRDefault="007A47EE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2997">
        <w:rPr>
          <w:rFonts w:ascii="Times New Roman" w:hAnsi="Times New Roman" w:cs="Times New Roman"/>
          <w:b/>
          <w:sz w:val="28"/>
          <w:szCs w:val="28"/>
          <w:lang w:val="ru-RU"/>
        </w:rPr>
        <w:t>Состояние муниципального долга</w:t>
      </w:r>
    </w:p>
    <w:p w:rsidR="00702D5A" w:rsidRPr="00852997" w:rsidRDefault="00702D5A" w:rsidP="007A47EE">
      <w:pPr>
        <w:ind w:right="-25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B1997" w:rsidRPr="00646EA0" w:rsidRDefault="00FA41EC" w:rsidP="008648B3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CC3F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A47EE" w:rsidRPr="00852997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proofErr w:type="spellStart"/>
      <w:r w:rsidR="002D1722">
        <w:rPr>
          <w:rFonts w:ascii="Times New Roman" w:hAnsi="Times New Roman" w:cs="Times New Roman"/>
          <w:sz w:val="28"/>
          <w:szCs w:val="28"/>
          <w:lang w:val="ru-RU"/>
        </w:rPr>
        <w:t>Латышовским</w:t>
      </w:r>
      <w:proofErr w:type="spellEnd"/>
      <w:r w:rsidR="00481A29">
        <w:rPr>
          <w:rFonts w:ascii="Times New Roman" w:hAnsi="Times New Roman" w:cs="Times New Roman"/>
          <w:sz w:val="28"/>
          <w:szCs w:val="28"/>
          <w:lang w:val="ru-RU"/>
        </w:rPr>
        <w:t xml:space="preserve"> сельским поселением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6E66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Pr="004F6E6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</w:t>
      </w:r>
      <w:r w:rsidR="007A47EE" w:rsidRPr="00852997">
        <w:rPr>
          <w:rFonts w:ascii="Times New Roman" w:hAnsi="Times New Roman" w:cs="Times New Roman"/>
          <w:sz w:val="28"/>
          <w:szCs w:val="28"/>
          <w:lang w:val="ru-RU"/>
        </w:rPr>
        <w:t xml:space="preserve"> бюджетные кредиты погашались</w:t>
      </w:r>
      <w:r w:rsidR="00E33315">
        <w:rPr>
          <w:rFonts w:ascii="Times New Roman" w:hAnsi="Times New Roman" w:cs="Times New Roman"/>
          <w:sz w:val="28"/>
          <w:szCs w:val="28"/>
          <w:lang w:val="ru-RU"/>
        </w:rPr>
        <w:t xml:space="preserve"> в сумме </w:t>
      </w:r>
      <w:r w:rsidR="00CC3F96">
        <w:rPr>
          <w:rFonts w:ascii="Times New Roman" w:hAnsi="Times New Roman" w:cs="Times New Roman"/>
          <w:sz w:val="28"/>
          <w:szCs w:val="28"/>
          <w:lang w:val="ru-RU"/>
        </w:rPr>
        <w:t>21,3</w:t>
      </w:r>
      <w:r w:rsidR="00E33315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</w:t>
      </w:r>
      <w:r w:rsidR="007A47EE" w:rsidRPr="00852997">
        <w:rPr>
          <w:rFonts w:ascii="Times New Roman" w:hAnsi="Times New Roman" w:cs="Times New Roman"/>
          <w:sz w:val="28"/>
          <w:szCs w:val="28"/>
          <w:lang w:val="ru-RU"/>
        </w:rPr>
        <w:t xml:space="preserve">, муниципальные заимствования не осуществлялись, </w:t>
      </w:r>
      <w:proofErr w:type="spellStart"/>
      <w:r w:rsidR="002D1722">
        <w:rPr>
          <w:rFonts w:ascii="Times New Roman" w:hAnsi="Times New Roman" w:cs="Times New Roman"/>
          <w:sz w:val="28"/>
          <w:szCs w:val="28"/>
          <w:lang w:val="ru-RU"/>
        </w:rPr>
        <w:t>Латышовским</w:t>
      </w:r>
      <w:proofErr w:type="spellEnd"/>
      <w:r w:rsidR="00481A29">
        <w:rPr>
          <w:rFonts w:ascii="Times New Roman" w:hAnsi="Times New Roman" w:cs="Times New Roman"/>
          <w:sz w:val="28"/>
          <w:szCs w:val="28"/>
          <w:lang w:val="ru-RU"/>
        </w:rPr>
        <w:t xml:space="preserve"> сельским поселением</w:t>
      </w:r>
      <w:r w:rsidR="004F1151" w:rsidRPr="008529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F6E66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Pr="004F6E6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CC3F9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A47EE" w:rsidRPr="00852997">
        <w:rPr>
          <w:rFonts w:ascii="Times New Roman" w:hAnsi="Times New Roman" w:cs="Times New Roman"/>
          <w:sz w:val="28"/>
          <w:szCs w:val="28"/>
          <w:lang w:val="ru-RU"/>
        </w:rPr>
        <w:t xml:space="preserve"> году муниципальные гарантии не предоставлялись</w:t>
      </w:r>
      <w:r w:rsidR="008648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3828" w:rsidRDefault="008A3828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0E1" w:rsidRDefault="003C30E1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C30E1" w:rsidRDefault="003C30E1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CB670A" w:rsidRPr="00852997" w:rsidRDefault="00CB670A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52997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Выводы:</w:t>
      </w:r>
    </w:p>
    <w:p w:rsidR="00E31F73" w:rsidRPr="00646EA0" w:rsidRDefault="00E31F73" w:rsidP="00FB430A">
      <w:pPr>
        <w:ind w:right="-255"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val="ru-RU"/>
        </w:rPr>
      </w:pPr>
    </w:p>
    <w:p w:rsidR="008648B3" w:rsidRDefault="00CB670A" w:rsidP="00CB670A">
      <w:pPr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674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Годовой отчет об исполнении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lastRenderedPageBreak/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B674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представлен администрацией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74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967B16">
        <w:rPr>
          <w:rFonts w:ascii="Times New Roman" w:hAnsi="Times New Roman" w:cs="Times New Roman"/>
          <w:sz w:val="28"/>
          <w:szCs w:val="28"/>
          <w:lang w:val="ru-RU"/>
        </w:rPr>
        <w:t>планово-бюджетную</w:t>
      </w:r>
      <w:r w:rsidR="00967B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r w:rsidR="00AE37E9">
        <w:rPr>
          <w:rFonts w:ascii="Times New Roman" w:hAnsi="Times New Roman" w:cs="Times New Roman"/>
          <w:bCs/>
          <w:sz w:val="28"/>
          <w:szCs w:val="28"/>
          <w:lang w:val="ru-RU"/>
        </w:rPr>
        <w:t>финансовую</w:t>
      </w:r>
      <w:r w:rsidRPr="00B674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комиссию в сроки, установленные статьей 264.4 Бюджетного кодекса РФ</w:t>
      </w:r>
      <w:r w:rsidR="008648B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CB670A" w:rsidRDefault="00CB670A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153F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требованиями Бюджетного кодекса РФ и </w:t>
      </w:r>
      <w:r w:rsidRPr="002854B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Положения о бюджетном процессе в </w:t>
      </w:r>
      <w:proofErr w:type="spellStart"/>
      <w:r w:rsidR="00D27F5D">
        <w:rPr>
          <w:rFonts w:ascii="Times New Roman" w:hAnsi="Times New Roman" w:cs="Times New Roman"/>
          <w:sz w:val="28"/>
          <w:szCs w:val="28"/>
          <w:lang w:val="ru-RU"/>
        </w:rPr>
        <w:t>Латышовском</w:t>
      </w:r>
      <w:proofErr w:type="spellEnd"/>
      <w:r w:rsidR="00AE37E9">
        <w:rPr>
          <w:rFonts w:ascii="Times New Roman" w:hAnsi="Times New Roman" w:cs="Times New Roman"/>
          <w:sz w:val="28"/>
          <w:szCs w:val="28"/>
          <w:lang w:val="ru-RU"/>
        </w:rPr>
        <w:t xml:space="preserve"> сельском поселении</w:t>
      </w:r>
      <w:r w:rsidR="00FA41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A41EC" w:rsidRPr="004F6E66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FA41EC" w:rsidRPr="004F6E6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</w:t>
      </w:r>
      <w:r w:rsidR="00AE37E9" w:rsidRPr="00153F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AE37E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967B16">
        <w:rPr>
          <w:rFonts w:ascii="Times New Roman" w:hAnsi="Times New Roman" w:cs="Times New Roman"/>
          <w:sz w:val="28"/>
          <w:szCs w:val="28"/>
          <w:lang w:val="ru-RU"/>
        </w:rPr>
        <w:t>планово-бюджетную</w:t>
      </w:r>
      <w:r w:rsidR="00967B1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</w:t>
      </w:r>
      <w:r w:rsidR="00AE37E9">
        <w:rPr>
          <w:rFonts w:ascii="Times New Roman" w:hAnsi="Times New Roman" w:cs="Times New Roman"/>
          <w:bCs/>
          <w:sz w:val="28"/>
          <w:szCs w:val="28"/>
          <w:lang w:val="ru-RU"/>
        </w:rPr>
        <w:t>финансовую</w:t>
      </w:r>
      <w:r w:rsidRPr="00153F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комиссию для проведения внешней проверки представлена годовая бюджетная отчетность главных администраторов бюджетных средств</w:t>
      </w:r>
      <w:r w:rsidR="00BB61E9" w:rsidRPr="00153FB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A41EC">
        <w:rPr>
          <w:rFonts w:ascii="Times New Roman" w:hAnsi="Times New Roman" w:cs="Times New Roman"/>
          <w:spacing w:val="-1"/>
          <w:sz w:val="28"/>
          <w:szCs w:val="28"/>
          <w:lang w:val="ru-RU"/>
        </w:rPr>
        <w:t>за 202</w:t>
      </w:r>
      <w:r w:rsidR="00C911ED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Pr="00153FB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год.</w:t>
      </w:r>
    </w:p>
    <w:p w:rsidR="00CB670A" w:rsidRPr="008648B3" w:rsidRDefault="00FA41EC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В 202</w:t>
      </w:r>
      <w:r w:rsidR="00C911ED">
        <w:rPr>
          <w:rFonts w:ascii="Times New Roman" w:hAnsi="Times New Roman" w:cs="Times New Roman"/>
          <w:spacing w:val="-1"/>
          <w:sz w:val="28"/>
          <w:szCs w:val="28"/>
          <w:lang w:val="ru-RU"/>
        </w:rPr>
        <w:t>4</w:t>
      </w:r>
      <w:r w:rsidR="00CB670A"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году бюджет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="00CB670A"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исполнен:</w:t>
      </w:r>
    </w:p>
    <w:p w:rsidR="00CB670A" w:rsidRPr="008648B3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доходам в сумме </w:t>
      </w:r>
      <w:r w:rsidR="00FA41EC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 </w:t>
      </w:r>
      <w:r w:rsidR="00C911ED">
        <w:rPr>
          <w:rFonts w:ascii="Times New Roman" w:hAnsi="Times New Roman" w:cs="Times New Roman"/>
          <w:spacing w:val="-1"/>
          <w:sz w:val="28"/>
          <w:szCs w:val="28"/>
          <w:lang w:val="ru-RU"/>
        </w:rPr>
        <w:t>886,1</w:t>
      </w:r>
      <w:r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</w:t>
      </w:r>
      <w:r w:rsidR="00C911ED">
        <w:rPr>
          <w:rFonts w:ascii="Times New Roman" w:hAnsi="Times New Roman" w:cs="Times New Roman"/>
          <w:spacing w:val="-1"/>
          <w:sz w:val="28"/>
          <w:szCs w:val="28"/>
          <w:lang w:val="ru-RU"/>
        </w:rPr>
        <w:t>99,6</w:t>
      </w:r>
      <w:r w:rsidR="008648B3"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CB670A"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 уточненных бюджетных назначений;</w:t>
      </w:r>
    </w:p>
    <w:p w:rsidR="00CB670A" w:rsidRPr="008648B3" w:rsidRDefault="00E31F73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по расходам в сумме </w:t>
      </w:r>
      <w:r w:rsidR="001916D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 </w:t>
      </w:r>
      <w:r w:rsidR="008E1C14">
        <w:rPr>
          <w:rFonts w:ascii="Times New Roman" w:hAnsi="Times New Roman" w:cs="Times New Roman"/>
          <w:spacing w:val="-1"/>
          <w:sz w:val="28"/>
          <w:szCs w:val="28"/>
          <w:lang w:val="ru-RU"/>
        </w:rPr>
        <w:t>872,6</w:t>
      </w:r>
      <w:r w:rsidR="00B923A7"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 или </w:t>
      </w:r>
      <w:r w:rsidR="001916D0">
        <w:rPr>
          <w:rFonts w:ascii="Times New Roman" w:hAnsi="Times New Roman" w:cs="Times New Roman"/>
          <w:spacing w:val="-1"/>
          <w:sz w:val="28"/>
          <w:szCs w:val="28"/>
          <w:lang w:val="ru-RU"/>
        </w:rPr>
        <w:t>88,</w:t>
      </w:r>
      <w:r w:rsidR="008E1C14">
        <w:rPr>
          <w:rFonts w:ascii="Times New Roman" w:hAnsi="Times New Roman" w:cs="Times New Roman"/>
          <w:spacing w:val="-1"/>
          <w:sz w:val="28"/>
          <w:szCs w:val="28"/>
          <w:lang w:val="ru-RU"/>
        </w:rPr>
        <w:t>1</w:t>
      </w:r>
      <w:r w:rsidR="00CB670A"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>% от уточненных бюджетных назначений;</w:t>
      </w:r>
    </w:p>
    <w:p w:rsidR="00CB670A" w:rsidRPr="008648B3" w:rsidRDefault="00B923A7" w:rsidP="00CB670A">
      <w:pPr>
        <w:ind w:right="-255" w:firstLine="70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 </w:t>
      </w:r>
      <w:r w:rsidR="001916D0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</w:t>
      </w:r>
      <w:r w:rsidR="00821731">
        <w:rPr>
          <w:rFonts w:ascii="Times New Roman" w:hAnsi="Times New Roman" w:cs="Times New Roman"/>
          <w:spacing w:val="-1"/>
          <w:sz w:val="28"/>
          <w:szCs w:val="28"/>
          <w:lang w:val="ru-RU"/>
        </w:rPr>
        <w:t>фицитом</w:t>
      </w:r>
      <w:r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в сумме </w:t>
      </w:r>
      <w:r w:rsidR="008E1C14">
        <w:rPr>
          <w:rFonts w:ascii="Times New Roman" w:hAnsi="Times New Roman" w:cs="Times New Roman"/>
          <w:spacing w:val="-1"/>
          <w:sz w:val="28"/>
          <w:szCs w:val="28"/>
          <w:lang w:val="ru-RU"/>
        </w:rPr>
        <w:t>13,5</w:t>
      </w:r>
      <w:r w:rsidR="00CB670A" w:rsidRPr="008648B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тыс. рублей.</w:t>
      </w:r>
    </w:p>
    <w:p w:rsidR="00CB670A" w:rsidRPr="00F426F7" w:rsidRDefault="00CB670A" w:rsidP="00CB670A">
      <w:pPr>
        <w:ind w:right="-25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26F7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внешней проверки отчёта об исполнении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F426F7">
        <w:rPr>
          <w:rFonts w:ascii="Times New Roman" w:hAnsi="Times New Roman" w:cs="Times New Roman"/>
          <w:sz w:val="28"/>
          <w:szCs w:val="28"/>
          <w:lang w:val="ru-RU"/>
        </w:rPr>
        <w:t>за 2</w:t>
      </w:r>
      <w:r w:rsidR="00B923A7" w:rsidRPr="00F426F7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E420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C30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426F7">
        <w:rPr>
          <w:rFonts w:ascii="Times New Roman" w:hAnsi="Times New Roman" w:cs="Times New Roman"/>
          <w:sz w:val="28"/>
          <w:szCs w:val="28"/>
          <w:lang w:val="ru-RU"/>
        </w:rPr>
        <w:t xml:space="preserve"> год, </w:t>
      </w:r>
      <w:r w:rsidR="00967B16">
        <w:rPr>
          <w:rFonts w:ascii="Times New Roman" w:hAnsi="Times New Roman" w:cs="Times New Roman"/>
          <w:sz w:val="28"/>
          <w:szCs w:val="28"/>
          <w:lang w:val="ru-RU"/>
        </w:rPr>
        <w:t xml:space="preserve">планово-бюджетная и </w:t>
      </w:r>
      <w:r w:rsidR="00DD1EB4">
        <w:rPr>
          <w:rFonts w:ascii="Times New Roman" w:hAnsi="Times New Roman" w:cs="Times New Roman"/>
          <w:sz w:val="28"/>
          <w:szCs w:val="28"/>
          <w:lang w:val="ru-RU"/>
        </w:rPr>
        <w:t>финансовая</w:t>
      </w:r>
      <w:r w:rsidRPr="00F426F7">
        <w:rPr>
          <w:rFonts w:ascii="Times New Roman" w:hAnsi="Times New Roman" w:cs="Times New Roman"/>
          <w:sz w:val="28"/>
          <w:szCs w:val="28"/>
          <w:lang w:val="ru-RU"/>
        </w:rPr>
        <w:t xml:space="preserve"> комиссия считает, что отчёт об исполнении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Pr="00F426F7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B923A7" w:rsidRPr="00F426F7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4E420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C30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F426F7">
        <w:rPr>
          <w:rFonts w:ascii="Times New Roman" w:hAnsi="Times New Roman" w:cs="Times New Roman"/>
          <w:sz w:val="28"/>
          <w:szCs w:val="28"/>
          <w:lang w:val="ru-RU"/>
        </w:rPr>
        <w:t xml:space="preserve"> год в представленном виде может быть признан достоверным.</w:t>
      </w:r>
    </w:p>
    <w:p w:rsidR="00CB670A" w:rsidRPr="00D765F0" w:rsidRDefault="00CB670A" w:rsidP="00CB670A">
      <w:pPr>
        <w:autoSpaceDE w:val="0"/>
        <w:autoSpaceDN w:val="0"/>
        <w:adjustRightInd w:val="0"/>
        <w:ind w:right="-255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765F0">
        <w:rPr>
          <w:rFonts w:ascii="Times New Roman" w:hAnsi="Times New Roman" w:cs="Times New Roman"/>
          <w:sz w:val="28"/>
          <w:szCs w:val="28"/>
          <w:lang w:val="ru-RU"/>
        </w:rPr>
        <w:t xml:space="preserve">Внешняя проверка исполнения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 </w:t>
      </w:r>
      <w:r w:rsidR="004E420C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3C30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765F0">
        <w:rPr>
          <w:rFonts w:ascii="Times New Roman" w:hAnsi="Times New Roman" w:cs="Times New Roman"/>
          <w:sz w:val="28"/>
          <w:szCs w:val="28"/>
          <w:lang w:val="ru-RU"/>
        </w:rPr>
        <w:t xml:space="preserve"> год, анализ, проведенный </w:t>
      </w:r>
      <w:r w:rsidR="00967B16">
        <w:rPr>
          <w:rFonts w:ascii="Times New Roman" w:hAnsi="Times New Roman" w:cs="Times New Roman"/>
          <w:sz w:val="28"/>
          <w:szCs w:val="28"/>
          <w:lang w:val="ru-RU"/>
        </w:rPr>
        <w:t xml:space="preserve">планово-бюджетной и </w:t>
      </w:r>
      <w:r w:rsidR="00DD1EB4">
        <w:rPr>
          <w:rFonts w:ascii="Times New Roman" w:hAnsi="Times New Roman" w:cs="Times New Roman"/>
          <w:sz w:val="28"/>
          <w:szCs w:val="28"/>
          <w:lang w:val="ru-RU"/>
        </w:rPr>
        <w:t>финансовой</w:t>
      </w:r>
      <w:r w:rsidR="00D765F0" w:rsidRPr="00D765F0">
        <w:rPr>
          <w:rFonts w:ascii="Times New Roman" w:hAnsi="Times New Roman" w:cs="Times New Roman"/>
          <w:sz w:val="28"/>
          <w:szCs w:val="28"/>
          <w:lang w:val="ru-RU"/>
        </w:rPr>
        <w:t xml:space="preserve"> комиссией</w:t>
      </w:r>
      <w:r w:rsidRPr="00D765F0">
        <w:rPr>
          <w:rFonts w:ascii="Times New Roman" w:hAnsi="Times New Roman" w:cs="Times New Roman"/>
          <w:sz w:val="28"/>
          <w:szCs w:val="28"/>
          <w:lang w:val="ru-RU"/>
        </w:rPr>
        <w:t xml:space="preserve">, показал, </w:t>
      </w:r>
      <w:r w:rsidR="00D32330" w:rsidRPr="00D765F0">
        <w:rPr>
          <w:rFonts w:ascii="Times New Roman" w:hAnsi="Times New Roman" w:cs="Times New Roman"/>
          <w:sz w:val="28"/>
          <w:szCs w:val="28"/>
          <w:lang w:val="ru-RU"/>
        </w:rPr>
        <w:t>что основные</w:t>
      </w:r>
      <w:r w:rsidRPr="00D765F0">
        <w:rPr>
          <w:rFonts w:ascii="Times New Roman" w:hAnsi="Times New Roman" w:cs="Times New Roman"/>
          <w:sz w:val="28"/>
          <w:szCs w:val="28"/>
          <w:lang w:val="ru-RU"/>
        </w:rPr>
        <w:t xml:space="preserve"> параметры бюджета </w:t>
      </w:r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Латышовского сельского поселения </w:t>
      </w:r>
      <w:proofErr w:type="spellStart"/>
      <w:r w:rsidR="001E18AC">
        <w:rPr>
          <w:rFonts w:ascii="Times New Roman" w:hAnsi="Times New Roman" w:cs="Times New Roman"/>
          <w:sz w:val="28"/>
          <w:szCs w:val="28"/>
          <w:lang w:val="ru-RU"/>
        </w:rPr>
        <w:t>Кадошкинского</w:t>
      </w:r>
      <w:proofErr w:type="spellEnd"/>
      <w:r w:rsidR="001E18AC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Мордовия</w:t>
      </w:r>
      <w:r w:rsidRPr="00D765F0">
        <w:rPr>
          <w:rFonts w:ascii="Times New Roman" w:hAnsi="Times New Roman" w:cs="Times New Roman"/>
          <w:sz w:val="28"/>
          <w:szCs w:val="28"/>
          <w:lang w:val="ru-RU"/>
        </w:rPr>
        <w:t xml:space="preserve"> выполнены.  </w:t>
      </w:r>
    </w:p>
    <w:p w:rsidR="00CB670A" w:rsidRPr="00C82B02" w:rsidRDefault="00CB670A" w:rsidP="00DD1EB4">
      <w:pPr>
        <w:pStyle w:val="ab"/>
        <w:spacing w:before="0" w:beforeAutospacing="0" w:after="0" w:afterAutospacing="0"/>
        <w:ind w:right="-255" w:firstLine="709"/>
        <w:jc w:val="both"/>
        <w:rPr>
          <w:spacing w:val="4"/>
          <w:sz w:val="28"/>
          <w:szCs w:val="28"/>
        </w:rPr>
      </w:pPr>
      <w:r w:rsidRPr="00C82B02">
        <w:rPr>
          <w:rStyle w:val="af3"/>
          <w:rFonts w:ascii="Times New Roman" w:hAnsi="Times New Roman"/>
          <w:b w:val="0"/>
          <w:sz w:val="28"/>
          <w:szCs w:val="28"/>
        </w:rPr>
        <w:t xml:space="preserve">На основании изложенного, </w:t>
      </w:r>
      <w:r w:rsidR="00967B16">
        <w:rPr>
          <w:sz w:val="28"/>
          <w:szCs w:val="28"/>
        </w:rPr>
        <w:t xml:space="preserve">планово-бюджетная и </w:t>
      </w:r>
      <w:r w:rsidR="00DD1EB4">
        <w:rPr>
          <w:rStyle w:val="af3"/>
          <w:rFonts w:ascii="Times New Roman" w:hAnsi="Times New Roman"/>
          <w:b w:val="0"/>
          <w:sz w:val="28"/>
          <w:szCs w:val="28"/>
        </w:rPr>
        <w:t>финансовая</w:t>
      </w:r>
      <w:r w:rsidRPr="00C82B02">
        <w:rPr>
          <w:rStyle w:val="af3"/>
          <w:rFonts w:ascii="Times New Roman" w:hAnsi="Times New Roman"/>
          <w:b w:val="0"/>
          <w:sz w:val="28"/>
          <w:szCs w:val="28"/>
        </w:rPr>
        <w:t xml:space="preserve"> комиссия считает</w:t>
      </w:r>
      <w:r w:rsidR="00DD1EB4">
        <w:rPr>
          <w:rStyle w:val="af3"/>
          <w:rFonts w:ascii="Times New Roman" w:hAnsi="Times New Roman"/>
          <w:b w:val="0"/>
          <w:sz w:val="28"/>
          <w:szCs w:val="28"/>
        </w:rPr>
        <w:t>,</w:t>
      </w:r>
      <w:r w:rsidR="00967B16">
        <w:rPr>
          <w:rStyle w:val="af3"/>
          <w:rFonts w:ascii="Times New Roman" w:hAnsi="Times New Roman"/>
          <w:b w:val="0"/>
          <w:sz w:val="28"/>
          <w:szCs w:val="28"/>
        </w:rPr>
        <w:t xml:space="preserve"> </w:t>
      </w:r>
      <w:r w:rsidR="00DD1EB4">
        <w:rPr>
          <w:rStyle w:val="af3"/>
          <w:rFonts w:ascii="Times New Roman" w:hAnsi="Times New Roman"/>
          <w:b w:val="0"/>
          <w:sz w:val="28"/>
          <w:szCs w:val="28"/>
        </w:rPr>
        <w:t>что п</w:t>
      </w:r>
      <w:r w:rsidRPr="00C82B02">
        <w:rPr>
          <w:spacing w:val="7"/>
          <w:sz w:val="28"/>
          <w:szCs w:val="28"/>
        </w:rPr>
        <w:t xml:space="preserve">редставленный отчет об исполнении бюджета </w:t>
      </w:r>
      <w:r w:rsidR="001E18AC">
        <w:rPr>
          <w:sz w:val="28"/>
          <w:szCs w:val="28"/>
        </w:rPr>
        <w:t xml:space="preserve">Латышовского сельского поселения </w:t>
      </w:r>
      <w:proofErr w:type="spellStart"/>
      <w:r w:rsidR="001E18AC">
        <w:rPr>
          <w:sz w:val="28"/>
          <w:szCs w:val="28"/>
        </w:rPr>
        <w:t>Кадошкинского</w:t>
      </w:r>
      <w:proofErr w:type="spellEnd"/>
      <w:r w:rsidR="001E18AC">
        <w:rPr>
          <w:sz w:val="28"/>
          <w:szCs w:val="28"/>
        </w:rPr>
        <w:t xml:space="preserve"> муниципального района Республики Мордовия </w:t>
      </w:r>
      <w:r w:rsidR="00B923A7" w:rsidRPr="00C82B02">
        <w:rPr>
          <w:spacing w:val="7"/>
          <w:sz w:val="28"/>
          <w:szCs w:val="28"/>
        </w:rPr>
        <w:t>за 20</w:t>
      </w:r>
      <w:r w:rsidR="00EE4A77">
        <w:rPr>
          <w:spacing w:val="7"/>
          <w:sz w:val="28"/>
          <w:szCs w:val="28"/>
        </w:rPr>
        <w:t>2</w:t>
      </w:r>
      <w:r w:rsidR="003C30E1">
        <w:rPr>
          <w:spacing w:val="7"/>
          <w:sz w:val="28"/>
          <w:szCs w:val="28"/>
        </w:rPr>
        <w:t>4</w:t>
      </w:r>
      <w:r w:rsidRPr="00C82B02">
        <w:rPr>
          <w:spacing w:val="7"/>
          <w:sz w:val="28"/>
          <w:szCs w:val="28"/>
        </w:rPr>
        <w:t xml:space="preserve"> год соответствует </w:t>
      </w:r>
      <w:r w:rsidRPr="00C82B02">
        <w:rPr>
          <w:spacing w:val="4"/>
          <w:sz w:val="28"/>
          <w:szCs w:val="28"/>
        </w:rPr>
        <w:t xml:space="preserve">нормам действующего бюджетного законодательства. </w:t>
      </w:r>
    </w:p>
    <w:p w:rsidR="00CB670A" w:rsidRPr="00C82B02" w:rsidRDefault="00CB670A" w:rsidP="00CB670A">
      <w:pPr>
        <w:ind w:right="-255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82B02">
        <w:rPr>
          <w:rFonts w:ascii="Times New Roman" w:hAnsi="Times New Roman" w:cs="Times New Roman"/>
          <w:sz w:val="28"/>
          <w:szCs w:val="28"/>
          <w:lang w:val="ru-RU"/>
        </w:rPr>
        <w:t>В связи с чем, предлагаем отче</w:t>
      </w:r>
      <w:r w:rsidR="005F18E3">
        <w:rPr>
          <w:rFonts w:ascii="Times New Roman" w:hAnsi="Times New Roman" w:cs="Times New Roman"/>
          <w:sz w:val="28"/>
          <w:szCs w:val="28"/>
          <w:lang w:val="ru-RU"/>
        </w:rPr>
        <w:t>т «Об исполнении бюджета за 202</w:t>
      </w:r>
      <w:r w:rsidR="003C30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C82B02">
        <w:rPr>
          <w:rFonts w:ascii="Times New Roman" w:hAnsi="Times New Roman" w:cs="Times New Roman"/>
          <w:sz w:val="28"/>
          <w:szCs w:val="28"/>
          <w:lang w:val="ru-RU"/>
        </w:rPr>
        <w:t xml:space="preserve"> год» принять к утверждению</w:t>
      </w:r>
      <w:r w:rsidRPr="00C82B02">
        <w:rPr>
          <w:rFonts w:ascii="Times New Roman" w:hAnsi="Times New Roman" w:cs="Times New Roman"/>
          <w:spacing w:val="4"/>
          <w:sz w:val="28"/>
          <w:szCs w:val="28"/>
          <w:lang w:val="ru-RU"/>
        </w:rPr>
        <w:t>.</w:t>
      </w:r>
    </w:p>
    <w:p w:rsidR="008730E6" w:rsidRPr="00646EA0" w:rsidRDefault="008730E6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3B1997" w:rsidRPr="00646EA0" w:rsidRDefault="003B1997" w:rsidP="00635C15">
      <w:pPr>
        <w:ind w:right="-255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967B16" w:rsidRDefault="001A2145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</w:t>
      </w:r>
      <w:r w:rsidR="00967B16" w:rsidRPr="00967B16">
        <w:rPr>
          <w:rFonts w:ascii="Times New Roman" w:hAnsi="Times New Roman" w:cs="Times New Roman"/>
          <w:b/>
          <w:sz w:val="28"/>
          <w:szCs w:val="28"/>
          <w:lang w:val="ru-RU"/>
        </w:rPr>
        <w:t>планово-бюджетн</w:t>
      </w:r>
      <w:r w:rsidR="00967B16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</w:p>
    <w:p w:rsidR="003B1997" w:rsidRPr="009D1A49" w:rsidRDefault="00967B16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DD1EB4">
        <w:rPr>
          <w:rFonts w:ascii="Times New Roman" w:hAnsi="Times New Roman" w:cs="Times New Roman"/>
          <w:b/>
          <w:sz w:val="28"/>
          <w:szCs w:val="28"/>
          <w:lang w:val="ru-RU"/>
        </w:rPr>
        <w:t>финансовой</w:t>
      </w:r>
      <w:r w:rsidR="001A2145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комиссии</w:t>
      </w:r>
      <w:r w:rsidR="003B1997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5F18E3" w:rsidRDefault="001E18AC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Латышовского сельского поселения</w:t>
      </w:r>
    </w:p>
    <w:p w:rsidR="005F18E3" w:rsidRDefault="001E18AC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Кадошкинского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</w:t>
      </w:r>
    </w:p>
    <w:p w:rsidR="008730E6" w:rsidRPr="00646EA0" w:rsidRDefault="001E18AC" w:rsidP="00635C15">
      <w:pPr>
        <w:ind w:right="-255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Республики Мордовия</w:t>
      </w:r>
      <w:r w:rsidR="005F18E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F18E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F18E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5F18E3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920B94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</w:t>
      </w:r>
      <w:r w:rsidR="003B1997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</w:t>
      </w:r>
      <w:r w:rsidR="001A2145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 w:rsidR="009D1A49" w:rsidRPr="009D1A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05EB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8648B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105EB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8648B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060A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105EB">
        <w:rPr>
          <w:rFonts w:ascii="Times New Roman" w:hAnsi="Times New Roman" w:cs="Times New Roman"/>
          <w:b/>
          <w:sz w:val="28"/>
          <w:szCs w:val="28"/>
          <w:lang w:val="ru-RU"/>
        </w:rPr>
        <w:t>Безрукова</w:t>
      </w:r>
    </w:p>
    <w:sectPr w:rsidR="008730E6" w:rsidRPr="00646EA0" w:rsidSect="008648B3">
      <w:headerReference w:type="even" r:id="rId8"/>
      <w:headerReference w:type="default" r:id="rId9"/>
      <w:pgSz w:w="11910" w:h="16850"/>
      <w:pgMar w:top="568" w:right="853" w:bottom="709" w:left="993" w:header="0" w:footer="7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923" w:rsidRDefault="004E1923" w:rsidP="00564DE8">
      <w:r>
        <w:separator/>
      </w:r>
    </w:p>
  </w:endnote>
  <w:endnote w:type="continuationSeparator" w:id="0">
    <w:p w:rsidR="004E1923" w:rsidRDefault="004E1923" w:rsidP="0056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923" w:rsidRDefault="004E1923" w:rsidP="00564DE8">
      <w:r>
        <w:separator/>
      </w:r>
    </w:p>
  </w:footnote>
  <w:footnote w:type="continuationSeparator" w:id="0">
    <w:p w:rsidR="004E1923" w:rsidRDefault="004E1923" w:rsidP="0056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70" w:rsidRDefault="003538C4" w:rsidP="00DC7B37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127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A1270" w:rsidRDefault="00CA127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270" w:rsidRDefault="00CA1270">
    <w:pPr>
      <w:pStyle w:val="a7"/>
      <w:jc w:val="center"/>
    </w:pPr>
  </w:p>
  <w:p w:rsidR="00CA1270" w:rsidRDefault="00CA127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3pt" o:bullet="t">
        <v:imagedata r:id="rId1" o:title="submenu_act"/>
      </v:shape>
    </w:pict>
  </w:numPicBullet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">
    <w:nsid w:val="02EA7F57"/>
    <w:multiLevelType w:val="hybridMultilevel"/>
    <w:tmpl w:val="B98250A6"/>
    <w:lvl w:ilvl="0" w:tplc="4914F47C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70920A0"/>
    <w:multiLevelType w:val="hybridMultilevel"/>
    <w:tmpl w:val="B4F245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9F407B9"/>
    <w:multiLevelType w:val="hybridMultilevel"/>
    <w:tmpl w:val="EADEE908"/>
    <w:lvl w:ilvl="0" w:tplc="364A03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8218AB"/>
    <w:multiLevelType w:val="hybridMultilevel"/>
    <w:tmpl w:val="0088DF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F6557D3"/>
    <w:multiLevelType w:val="hybridMultilevel"/>
    <w:tmpl w:val="C3B6BDD4"/>
    <w:lvl w:ilvl="0" w:tplc="53123F1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A44BBF"/>
    <w:multiLevelType w:val="hybridMultilevel"/>
    <w:tmpl w:val="7CC04258"/>
    <w:lvl w:ilvl="0" w:tplc="C4D817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42C2B"/>
    <w:multiLevelType w:val="hybridMultilevel"/>
    <w:tmpl w:val="A754C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771F0"/>
    <w:multiLevelType w:val="hybridMultilevel"/>
    <w:tmpl w:val="99F4B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46D97"/>
    <w:multiLevelType w:val="hybridMultilevel"/>
    <w:tmpl w:val="FDF422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>
    <w:nsid w:val="246318F1"/>
    <w:multiLevelType w:val="hybridMultilevel"/>
    <w:tmpl w:val="80D27C22"/>
    <w:lvl w:ilvl="0" w:tplc="996EABE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9042925"/>
    <w:multiLevelType w:val="hybridMultilevel"/>
    <w:tmpl w:val="396426BA"/>
    <w:lvl w:ilvl="0" w:tplc="7FBE11E4">
      <w:start w:val="8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E808AE"/>
    <w:multiLevelType w:val="hybridMultilevel"/>
    <w:tmpl w:val="0A6C3A28"/>
    <w:lvl w:ilvl="0" w:tplc="8CF2B0A8">
      <w:start w:val="1"/>
      <w:numFmt w:val="decimal"/>
      <w:lvlText w:val="%1)"/>
      <w:lvlJc w:val="left"/>
      <w:pPr>
        <w:ind w:left="117" w:hanging="301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1" w:tplc="9F2616B4">
      <w:start w:val="1"/>
      <w:numFmt w:val="bullet"/>
      <w:lvlText w:val="•"/>
      <w:lvlJc w:val="left"/>
      <w:pPr>
        <w:ind w:left="1068" w:hanging="301"/>
      </w:pPr>
      <w:rPr>
        <w:rFonts w:hint="default"/>
      </w:rPr>
    </w:lvl>
    <w:lvl w:ilvl="2" w:tplc="4A8673D8">
      <w:start w:val="1"/>
      <w:numFmt w:val="bullet"/>
      <w:lvlText w:val="•"/>
      <w:lvlJc w:val="left"/>
      <w:pPr>
        <w:ind w:left="2019" w:hanging="301"/>
      </w:pPr>
      <w:rPr>
        <w:rFonts w:hint="default"/>
      </w:rPr>
    </w:lvl>
    <w:lvl w:ilvl="3" w:tplc="AF3C198C">
      <w:start w:val="1"/>
      <w:numFmt w:val="bullet"/>
      <w:lvlText w:val="•"/>
      <w:lvlJc w:val="left"/>
      <w:pPr>
        <w:ind w:left="2970" w:hanging="301"/>
      </w:pPr>
      <w:rPr>
        <w:rFonts w:hint="default"/>
      </w:rPr>
    </w:lvl>
    <w:lvl w:ilvl="4" w:tplc="7B420B02">
      <w:start w:val="1"/>
      <w:numFmt w:val="bullet"/>
      <w:lvlText w:val="•"/>
      <w:lvlJc w:val="left"/>
      <w:pPr>
        <w:ind w:left="3922" w:hanging="301"/>
      </w:pPr>
      <w:rPr>
        <w:rFonts w:hint="default"/>
      </w:rPr>
    </w:lvl>
    <w:lvl w:ilvl="5" w:tplc="BC7C6CFA">
      <w:start w:val="1"/>
      <w:numFmt w:val="bullet"/>
      <w:lvlText w:val="•"/>
      <w:lvlJc w:val="left"/>
      <w:pPr>
        <w:ind w:left="4873" w:hanging="301"/>
      </w:pPr>
      <w:rPr>
        <w:rFonts w:hint="default"/>
      </w:rPr>
    </w:lvl>
    <w:lvl w:ilvl="6" w:tplc="3844D54E">
      <w:start w:val="1"/>
      <w:numFmt w:val="bullet"/>
      <w:lvlText w:val="•"/>
      <w:lvlJc w:val="left"/>
      <w:pPr>
        <w:ind w:left="5824" w:hanging="301"/>
      </w:pPr>
      <w:rPr>
        <w:rFonts w:hint="default"/>
      </w:rPr>
    </w:lvl>
    <w:lvl w:ilvl="7" w:tplc="CF769956">
      <w:start w:val="1"/>
      <w:numFmt w:val="bullet"/>
      <w:lvlText w:val="•"/>
      <w:lvlJc w:val="left"/>
      <w:pPr>
        <w:ind w:left="6776" w:hanging="301"/>
      </w:pPr>
      <w:rPr>
        <w:rFonts w:hint="default"/>
      </w:rPr>
    </w:lvl>
    <w:lvl w:ilvl="8" w:tplc="FCD41456">
      <w:start w:val="1"/>
      <w:numFmt w:val="bullet"/>
      <w:lvlText w:val="•"/>
      <w:lvlJc w:val="left"/>
      <w:pPr>
        <w:ind w:left="7727" w:hanging="301"/>
      </w:pPr>
      <w:rPr>
        <w:rFonts w:hint="default"/>
      </w:rPr>
    </w:lvl>
  </w:abstractNum>
  <w:abstractNum w:abstractNumId="13">
    <w:nsid w:val="2DDA4337"/>
    <w:multiLevelType w:val="hybridMultilevel"/>
    <w:tmpl w:val="B2D8AFF2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4">
    <w:nsid w:val="314C5D5C"/>
    <w:multiLevelType w:val="hybridMultilevel"/>
    <w:tmpl w:val="9A868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973C80"/>
    <w:multiLevelType w:val="hybridMultilevel"/>
    <w:tmpl w:val="86DC270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351B781E"/>
    <w:multiLevelType w:val="multilevel"/>
    <w:tmpl w:val="C970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504101"/>
    <w:multiLevelType w:val="hybridMultilevel"/>
    <w:tmpl w:val="E28CBAC6"/>
    <w:lvl w:ilvl="0" w:tplc="C520F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BF55ED7"/>
    <w:multiLevelType w:val="multilevel"/>
    <w:tmpl w:val="5712C7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D7A27"/>
    <w:multiLevelType w:val="hybridMultilevel"/>
    <w:tmpl w:val="B114D2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0652CB5"/>
    <w:multiLevelType w:val="hybridMultilevel"/>
    <w:tmpl w:val="A02A1146"/>
    <w:lvl w:ilvl="0" w:tplc="27D8E5FA">
      <w:start w:val="1"/>
      <w:numFmt w:val="bullet"/>
      <w:lvlText w:val="-"/>
      <w:lvlJc w:val="left"/>
      <w:pPr>
        <w:ind w:left="117" w:hanging="166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4688238C">
      <w:start w:val="1"/>
      <w:numFmt w:val="decimal"/>
      <w:lvlText w:val="%2)"/>
      <w:lvlJc w:val="left"/>
      <w:pPr>
        <w:ind w:left="823" w:hanging="300"/>
        <w:jc w:val="right"/>
      </w:pPr>
      <w:rPr>
        <w:rFonts w:ascii="Times New Roman" w:eastAsia="Times New Roman" w:hAnsi="Times New Roman" w:hint="default"/>
        <w:spacing w:val="-8"/>
        <w:w w:val="101"/>
        <w:sz w:val="28"/>
        <w:szCs w:val="28"/>
      </w:rPr>
    </w:lvl>
    <w:lvl w:ilvl="2" w:tplc="3D1E2A58">
      <w:start w:val="1"/>
      <w:numFmt w:val="bullet"/>
      <w:lvlText w:val="•"/>
      <w:lvlJc w:val="left"/>
      <w:pPr>
        <w:ind w:left="1801" w:hanging="300"/>
      </w:pPr>
      <w:rPr>
        <w:rFonts w:hint="default"/>
      </w:rPr>
    </w:lvl>
    <w:lvl w:ilvl="3" w:tplc="EEC212B0">
      <w:start w:val="1"/>
      <w:numFmt w:val="bullet"/>
      <w:lvlText w:val="•"/>
      <w:lvlJc w:val="left"/>
      <w:pPr>
        <w:ind w:left="2780" w:hanging="300"/>
      </w:pPr>
      <w:rPr>
        <w:rFonts w:hint="default"/>
      </w:rPr>
    </w:lvl>
    <w:lvl w:ilvl="4" w:tplc="6FD49B08">
      <w:start w:val="1"/>
      <w:numFmt w:val="bullet"/>
      <w:lvlText w:val="•"/>
      <w:lvlJc w:val="left"/>
      <w:pPr>
        <w:ind w:left="3758" w:hanging="300"/>
      </w:pPr>
      <w:rPr>
        <w:rFonts w:hint="default"/>
      </w:rPr>
    </w:lvl>
    <w:lvl w:ilvl="5" w:tplc="07FA729C">
      <w:start w:val="1"/>
      <w:numFmt w:val="bullet"/>
      <w:lvlText w:val="•"/>
      <w:lvlJc w:val="left"/>
      <w:pPr>
        <w:ind w:left="4737" w:hanging="300"/>
      </w:pPr>
      <w:rPr>
        <w:rFonts w:hint="default"/>
      </w:rPr>
    </w:lvl>
    <w:lvl w:ilvl="6" w:tplc="277C04BE">
      <w:start w:val="1"/>
      <w:numFmt w:val="bullet"/>
      <w:lvlText w:val="•"/>
      <w:lvlJc w:val="left"/>
      <w:pPr>
        <w:ind w:left="5715" w:hanging="300"/>
      </w:pPr>
      <w:rPr>
        <w:rFonts w:hint="default"/>
      </w:rPr>
    </w:lvl>
    <w:lvl w:ilvl="7" w:tplc="34982918">
      <w:start w:val="1"/>
      <w:numFmt w:val="bullet"/>
      <w:lvlText w:val="•"/>
      <w:lvlJc w:val="left"/>
      <w:pPr>
        <w:ind w:left="6694" w:hanging="300"/>
      </w:pPr>
      <w:rPr>
        <w:rFonts w:hint="default"/>
      </w:rPr>
    </w:lvl>
    <w:lvl w:ilvl="8" w:tplc="E76CBF68">
      <w:start w:val="1"/>
      <w:numFmt w:val="bullet"/>
      <w:lvlText w:val="•"/>
      <w:lvlJc w:val="left"/>
      <w:pPr>
        <w:ind w:left="7672" w:hanging="300"/>
      </w:pPr>
      <w:rPr>
        <w:rFonts w:hint="default"/>
      </w:rPr>
    </w:lvl>
  </w:abstractNum>
  <w:abstractNum w:abstractNumId="21">
    <w:nsid w:val="456159BB"/>
    <w:multiLevelType w:val="hybridMultilevel"/>
    <w:tmpl w:val="3B06E770"/>
    <w:lvl w:ilvl="0" w:tplc="780CD25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8ED7D48"/>
    <w:multiLevelType w:val="hybridMultilevel"/>
    <w:tmpl w:val="FDBCA7DE"/>
    <w:lvl w:ilvl="0" w:tplc="9D5EB856">
      <w:start w:val="1"/>
      <w:numFmt w:val="bullet"/>
      <w:lvlText w:val="-"/>
      <w:lvlJc w:val="left"/>
      <w:pPr>
        <w:ind w:left="117" w:hanging="241"/>
      </w:pPr>
      <w:rPr>
        <w:rFonts w:ascii="Times New Roman" w:eastAsia="Times New Roman" w:hAnsi="Times New Roman" w:hint="default"/>
        <w:w w:val="101"/>
        <w:sz w:val="28"/>
        <w:szCs w:val="28"/>
      </w:rPr>
    </w:lvl>
    <w:lvl w:ilvl="1" w:tplc="5E3EDF5A">
      <w:start w:val="1"/>
      <w:numFmt w:val="bullet"/>
      <w:lvlText w:val="•"/>
      <w:lvlJc w:val="left"/>
      <w:pPr>
        <w:ind w:left="1068" w:hanging="241"/>
      </w:pPr>
      <w:rPr>
        <w:rFonts w:hint="default"/>
      </w:rPr>
    </w:lvl>
    <w:lvl w:ilvl="2" w:tplc="10F00F5C">
      <w:start w:val="1"/>
      <w:numFmt w:val="bullet"/>
      <w:lvlText w:val="•"/>
      <w:lvlJc w:val="left"/>
      <w:pPr>
        <w:ind w:left="2019" w:hanging="241"/>
      </w:pPr>
      <w:rPr>
        <w:rFonts w:hint="default"/>
      </w:rPr>
    </w:lvl>
    <w:lvl w:ilvl="3" w:tplc="BEDEED8C">
      <w:start w:val="1"/>
      <w:numFmt w:val="bullet"/>
      <w:lvlText w:val="•"/>
      <w:lvlJc w:val="left"/>
      <w:pPr>
        <w:ind w:left="2970" w:hanging="241"/>
      </w:pPr>
      <w:rPr>
        <w:rFonts w:hint="default"/>
      </w:rPr>
    </w:lvl>
    <w:lvl w:ilvl="4" w:tplc="9F6EC030">
      <w:start w:val="1"/>
      <w:numFmt w:val="bullet"/>
      <w:lvlText w:val="•"/>
      <w:lvlJc w:val="left"/>
      <w:pPr>
        <w:ind w:left="3922" w:hanging="241"/>
      </w:pPr>
      <w:rPr>
        <w:rFonts w:hint="default"/>
      </w:rPr>
    </w:lvl>
    <w:lvl w:ilvl="5" w:tplc="A6DAA858">
      <w:start w:val="1"/>
      <w:numFmt w:val="bullet"/>
      <w:lvlText w:val="•"/>
      <w:lvlJc w:val="left"/>
      <w:pPr>
        <w:ind w:left="4873" w:hanging="241"/>
      </w:pPr>
      <w:rPr>
        <w:rFonts w:hint="default"/>
      </w:rPr>
    </w:lvl>
    <w:lvl w:ilvl="6" w:tplc="A364E38C">
      <w:start w:val="1"/>
      <w:numFmt w:val="bullet"/>
      <w:lvlText w:val="•"/>
      <w:lvlJc w:val="left"/>
      <w:pPr>
        <w:ind w:left="5824" w:hanging="241"/>
      </w:pPr>
      <w:rPr>
        <w:rFonts w:hint="default"/>
      </w:rPr>
    </w:lvl>
    <w:lvl w:ilvl="7" w:tplc="0D6EA83C">
      <w:start w:val="1"/>
      <w:numFmt w:val="bullet"/>
      <w:lvlText w:val="•"/>
      <w:lvlJc w:val="left"/>
      <w:pPr>
        <w:ind w:left="6776" w:hanging="241"/>
      </w:pPr>
      <w:rPr>
        <w:rFonts w:hint="default"/>
      </w:rPr>
    </w:lvl>
    <w:lvl w:ilvl="8" w:tplc="92FA0C20">
      <w:start w:val="1"/>
      <w:numFmt w:val="bullet"/>
      <w:lvlText w:val="•"/>
      <w:lvlJc w:val="left"/>
      <w:pPr>
        <w:ind w:left="7727" w:hanging="241"/>
      </w:pPr>
      <w:rPr>
        <w:rFonts w:hint="default"/>
      </w:rPr>
    </w:lvl>
  </w:abstractNum>
  <w:abstractNum w:abstractNumId="23">
    <w:nsid w:val="4A207F13"/>
    <w:multiLevelType w:val="hybridMultilevel"/>
    <w:tmpl w:val="E2F674D4"/>
    <w:lvl w:ilvl="0" w:tplc="FC9C9DE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4043D4"/>
    <w:multiLevelType w:val="singleLevel"/>
    <w:tmpl w:val="BCAA38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>
    <w:nsid w:val="4BFA719E"/>
    <w:multiLevelType w:val="hybridMultilevel"/>
    <w:tmpl w:val="2474D850"/>
    <w:lvl w:ilvl="0" w:tplc="0C8835C4">
      <w:start w:val="1"/>
      <w:numFmt w:val="bullet"/>
      <w:lvlText w:val="−"/>
      <w:lvlJc w:val="left"/>
      <w:pPr>
        <w:tabs>
          <w:tab w:val="num" w:pos="540"/>
        </w:tabs>
        <w:ind w:left="767" w:hanging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9"/>
        </w:tabs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9"/>
        </w:tabs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9"/>
        </w:tabs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9"/>
        </w:tabs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9"/>
        </w:tabs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9"/>
        </w:tabs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9"/>
        </w:tabs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9"/>
        </w:tabs>
        <w:ind w:left="7009" w:hanging="360"/>
      </w:pPr>
      <w:rPr>
        <w:rFonts w:ascii="Wingdings" w:hAnsi="Wingdings" w:hint="default"/>
      </w:rPr>
    </w:lvl>
  </w:abstractNum>
  <w:abstractNum w:abstractNumId="26">
    <w:nsid w:val="4E5A1593"/>
    <w:multiLevelType w:val="hybridMultilevel"/>
    <w:tmpl w:val="8152A704"/>
    <w:lvl w:ilvl="0" w:tplc="436857F4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1026EC5"/>
    <w:multiLevelType w:val="hybridMultilevel"/>
    <w:tmpl w:val="6C9032C0"/>
    <w:lvl w:ilvl="0" w:tplc="217293D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1C1121A"/>
    <w:multiLevelType w:val="hybridMultilevel"/>
    <w:tmpl w:val="3A58C45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521C3ACE"/>
    <w:multiLevelType w:val="hybridMultilevel"/>
    <w:tmpl w:val="03C617FC"/>
    <w:lvl w:ilvl="0" w:tplc="AF723B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6D14B8D"/>
    <w:multiLevelType w:val="hybridMultilevel"/>
    <w:tmpl w:val="3BC8F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1344991"/>
    <w:multiLevelType w:val="hybridMultilevel"/>
    <w:tmpl w:val="97DE9E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37843BF"/>
    <w:multiLevelType w:val="hybridMultilevel"/>
    <w:tmpl w:val="BDC849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3B7D54"/>
    <w:multiLevelType w:val="hybridMultilevel"/>
    <w:tmpl w:val="ACB402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423C3D"/>
    <w:multiLevelType w:val="hybridMultilevel"/>
    <w:tmpl w:val="3C7E0C8C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08737C5"/>
    <w:multiLevelType w:val="hybridMultilevel"/>
    <w:tmpl w:val="6D142814"/>
    <w:lvl w:ilvl="0" w:tplc="2B10511A">
      <w:start w:val="1"/>
      <w:numFmt w:val="decimal"/>
      <w:lvlText w:val="%1)"/>
      <w:lvlJc w:val="left"/>
      <w:pPr>
        <w:tabs>
          <w:tab w:val="num" w:pos="2539"/>
        </w:tabs>
        <w:ind w:left="253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37E6DF7"/>
    <w:multiLevelType w:val="multilevel"/>
    <w:tmpl w:val="C9A2C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37"/>
        </w:tabs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5"/>
        </w:tabs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4"/>
        </w:tabs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13"/>
        </w:tabs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12"/>
        </w:tabs>
        <w:ind w:left="6112" w:hanging="1800"/>
      </w:pPr>
      <w:rPr>
        <w:rFonts w:hint="default"/>
      </w:rPr>
    </w:lvl>
  </w:abstractNum>
  <w:abstractNum w:abstractNumId="39">
    <w:nsid w:val="743270D0"/>
    <w:multiLevelType w:val="hybridMultilevel"/>
    <w:tmpl w:val="357E7AAA"/>
    <w:lvl w:ilvl="0" w:tplc="25BA959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1">
    <w:nsid w:val="7A305A11"/>
    <w:multiLevelType w:val="hybridMultilevel"/>
    <w:tmpl w:val="C3367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BC34C58"/>
    <w:multiLevelType w:val="hybridMultilevel"/>
    <w:tmpl w:val="A30A5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2"/>
  </w:num>
  <w:num w:numId="4">
    <w:abstractNumId w:val="25"/>
  </w:num>
  <w:num w:numId="5">
    <w:abstractNumId w:val="17"/>
  </w:num>
  <w:num w:numId="6">
    <w:abstractNumId w:val="23"/>
  </w:num>
  <w:num w:numId="7">
    <w:abstractNumId w:val="24"/>
  </w:num>
  <w:num w:numId="8">
    <w:abstractNumId w:val="29"/>
  </w:num>
  <w:num w:numId="9">
    <w:abstractNumId w:val="13"/>
  </w:num>
  <w:num w:numId="10">
    <w:abstractNumId w:val="1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</w:num>
  <w:num w:numId="14">
    <w:abstractNumId w:val="34"/>
  </w:num>
  <w:num w:numId="15">
    <w:abstractNumId w:val="40"/>
  </w:num>
  <w:num w:numId="16">
    <w:abstractNumId w:val="6"/>
  </w:num>
  <w:num w:numId="17">
    <w:abstractNumId w:val="16"/>
  </w:num>
  <w:num w:numId="18">
    <w:abstractNumId w:val="19"/>
  </w:num>
  <w:num w:numId="19">
    <w:abstractNumId w:val="39"/>
  </w:num>
  <w:num w:numId="20">
    <w:abstractNumId w:val="1"/>
  </w:num>
  <w:num w:numId="21">
    <w:abstractNumId w:val="10"/>
  </w:num>
  <w:num w:numId="22">
    <w:abstractNumId w:val="32"/>
  </w:num>
  <w:num w:numId="23">
    <w:abstractNumId w:val="15"/>
  </w:num>
  <w:num w:numId="24">
    <w:abstractNumId w:val="28"/>
  </w:num>
  <w:num w:numId="25">
    <w:abstractNumId w:val="9"/>
  </w:num>
  <w:num w:numId="26">
    <w:abstractNumId w:val="0"/>
  </w:num>
  <w:num w:numId="27">
    <w:abstractNumId w:val="26"/>
  </w:num>
  <w:num w:numId="28">
    <w:abstractNumId w:val="41"/>
  </w:num>
  <w:num w:numId="29">
    <w:abstractNumId w:val="4"/>
  </w:num>
  <w:num w:numId="30">
    <w:abstractNumId w:val="35"/>
  </w:num>
  <w:num w:numId="3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5"/>
  </w:num>
  <w:num w:numId="34">
    <w:abstractNumId w:val="33"/>
  </w:num>
  <w:num w:numId="35">
    <w:abstractNumId w:val="14"/>
  </w:num>
  <w:num w:numId="36">
    <w:abstractNumId w:val="30"/>
  </w:num>
  <w:num w:numId="37">
    <w:abstractNumId w:val="2"/>
  </w:num>
  <w:num w:numId="38">
    <w:abstractNumId w:val="42"/>
  </w:num>
  <w:num w:numId="39">
    <w:abstractNumId w:val="27"/>
  </w:num>
  <w:num w:numId="40">
    <w:abstractNumId w:val="31"/>
  </w:num>
  <w:num w:numId="41">
    <w:abstractNumId w:val="7"/>
  </w:num>
  <w:num w:numId="42">
    <w:abstractNumId w:val="8"/>
  </w:num>
  <w:num w:numId="43">
    <w:abstractNumId w:val="37"/>
  </w:num>
  <w:num w:numId="44">
    <w:abstractNumId w:val="3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4DE8"/>
    <w:rsid w:val="00003225"/>
    <w:rsid w:val="00003686"/>
    <w:rsid w:val="00003DC7"/>
    <w:rsid w:val="0000734A"/>
    <w:rsid w:val="0001215E"/>
    <w:rsid w:val="000123A5"/>
    <w:rsid w:val="000129E5"/>
    <w:rsid w:val="0001713E"/>
    <w:rsid w:val="00020204"/>
    <w:rsid w:val="0002038F"/>
    <w:rsid w:val="00024746"/>
    <w:rsid w:val="0002774B"/>
    <w:rsid w:val="00030532"/>
    <w:rsid w:val="00032201"/>
    <w:rsid w:val="0003424F"/>
    <w:rsid w:val="00035E4B"/>
    <w:rsid w:val="00036F8E"/>
    <w:rsid w:val="0004070D"/>
    <w:rsid w:val="00040F67"/>
    <w:rsid w:val="000445B8"/>
    <w:rsid w:val="00047EA3"/>
    <w:rsid w:val="00050BBE"/>
    <w:rsid w:val="0005347A"/>
    <w:rsid w:val="000540CA"/>
    <w:rsid w:val="00054A48"/>
    <w:rsid w:val="00054D4E"/>
    <w:rsid w:val="00055FB8"/>
    <w:rsid w:val="00060689"/>
    <w:rsid w:val="00060AD9"/>
    <w:rsid w:val="00061052"/>
    <w:rsid w:val="00061243"/>
    <w:rsid w:val="00061AD3"/>
    <w:rsid w:val="00062B5D"/>
    <w:rsid w:val="000644DB"/>
    <w:rsid w:val="000668BE"/>
    <w:rsid w:val="00072A71"/>
    <w:rsid w:val="00082528"/>
    <w:rsid w:val="00093604"/>
    <w:rsid w:val="0009450E"/>
    <w:rsid w:val="00094F65"/>
    <w:rsid w:val="00097843"/>
    <w:rsid w:val="000A1ECF"/>
    <w:rsid w:val="000A3ED5"/>
    <w:rsid w:val="000A4567"/>
    <w:rsid w:val="000A5357"/>
    <w:rsid w:val="000A5FB9"/>
    <w:rsid w:val="000B09BD"/>
    <w:rsid w:val="000B3901"/>
    <w:rsid w:val="000B43AB"/>
    <w:rsid w:val="000B4980"/>
    <w:rsid w:val="000B561E"/>
    <w:rsid w:val="000B6319"/>
    <w:rsid w:val="000C12D6"/>
    <w:rsid w:val="000C1FFF"/>
    <w:rsid w:val="000C2F84"/>
    <w:rsid w:val="000C705A"/>
    <w:rsid w:val="000D2976"/>
    <w:rsid w:val="000D2CD2"/>
    <w:rsid w:val="000D4212"/>
    <w:rsid w:val="000D4230"/>
    <w:rsid w:val="000D4291"/>
    <w:rsid w:val="000D5362"/>
    <w:rsid w:val="000D64A6"/>
    <w:rsid w:val="000D7008"/>
    <w:rsid w:val="000E4409"/>
    <w:rsid w:val="000E452B"/>
    <w:rsid w:val="000E6DC9"/>
    <w:rsid w:val="000F3708"/>
    <w:rsid w:val="000F45EB"/>
    <w:rsid w:val="0010220D"/>
    <w:rsid w:val="00106D1F"/>
    <w:rsid w:val="00107BD9"/>
    <w:rsid w:val="001105EB"/>
    <w:rsid w:val="001115D8"/>
    <w:rsid w:val="001167B5"/>
    <w:rsid w:val="00120453"/>
    <w:rsid w:val="0012514D"/>
    <w:rsid w:val="001263AC"/>
    <w:rsid w:val="00130F52"/>
    <w:rsid w:val="00143A12"/>
    <w:rsid w:val="00145B64"/>
    <w:rsid w:val="00147E7F"/>
    <w:rsid w:val="00150844"/>
    <w:rsid w:val="00153FBC"/>
    <w:rsid w:val="00156DB9"/>
    <w:rsid w:val="00157851"/>
    <w:rsid w:val="00157A00"/>
    <w:rsid w:val="00160C34"/>
    <w:rsid w:val="00161F96"/>
    <w:rsid w:val="0016373C"/>
    <w:rsid w:val="00164435"/>
    <w:rsid w:val="00167BF0"/>
    <w:rsid w:val="00167EFB"/>
    <w:rsid w:val="00173AB6"/>
    <w:rsid w:val="00174597"/>
    <w:rsid w:val="001755E1"/>
    <w:rsid w:val="0017737E"/>
    <w:rsid w:val="001909A7"/>
    <w:rsid w:val="001916D0"/>
    <w:rsid w:val="001941FE"/>
    <w:rsid w:val="00195041"/>
    <w:rsid w:val="00196D11"/>
    <w:rsid w:val="00196FD8"/>
    <w:rsid w:val="001A2145"/>
    <w:rsid w:val="001A281D"/>
    <w:rsid w:val="001A513C"/>
    <w:rsid w:val="001A6A3B"/>
    <w:rsid w:val="001B6094"/>
    <w:rsid w:val="001B73EB"/>
    <w:rsid w:val="001C2B36"/>
    <w:rsid w:val="001C3378"/>
    <w:rsid w:val="001C3A46"/>
    <w:rsid w:val="001C5135"/>
    <w:rsid w:val="001C79C5"/>
    <w:rsid w:val="001D0B89"/>
    <w:rsid w:val="001D2644"/>
    <w:rsid w:val="001D69DF"/>
    <w:rsid w:val="001E18AC"/>
    <w:rsid w:val="001E39C9"/>
    <w:rsid w:val="001E4A0E"/>
    <w:rsid w:val="001E4B4C"/>
    <w:rsid w:val="001F73C3"/>
    <w:rsid w:val="001F752A"/>
    <w:rsid w:val="0020520C"/>
    <w:rsid w:val="00211113"/>
    <w:rsid w:val="002112CB"/>
    <w:rsid w:val="00211840"/>
    <w:rsid w:val="00211A39"/>
    <w:rsid w:val="00211ED4"/>
    <w:rsid w:val="002125AF"/>
    <w:rsid w:val="00213F5F"/>
    <w:rsid w:val="002214FF"/>
    <w:rsid w:val="00225227"/>
    <w:rsid w:val="00226A1E"/>
    <w:rsid w:val="0023011C"/>
    <w:rsid w:val="00232869"/>
    <w:rsid w:val="0023302A"/>
    <w:rsid w:val="002363CF"/>
    <w:rsid w:val="00241224"/>
    <w:rsid w:val="00243922"/>
    <w:rsid w:val="002460AF"/>
    <w:rsid w:val="00251073"/>
    <w:rsid w:val="00252547"/>
    <w:rsid w:val="002527F3"/>
    <w:rsid w:val="00253D37"/>
    <w:rsid w:val="002551D2"/>
    <w:rsid w:val="00262577"/>
    <w:rsid w:val="00262B76"/>
    <w:rsid w:val="00262EF9"/>
    <w:rsid w:val="00264A3B"/>
    <w:rsid w:val="002665F6"/>
    <w:rsid w:val="00266D90"/>
    <w:rsid w:val="00267DF8"/>
    <w:rsid w:val="00270316"/>
    <w:rsid w:val="00272C23"/>
    <w:rsid w:val="00272CF2"/>
    <w:rsid w:val="00272D37"/>
    <w:rsid w:val="0027519E"/>
    <w:rsid w:val="00276CE6"/>
    <w:rsid w:val="00280395"/>
    <w:rsid w:val="002844B9"/>
    <w:rsid w:val="002854B7"/>
    <w:rsid w:val="002917F9"/>
    <w:rsid w:val="002A035D"/>
    <w:rsid w:val="002A546A"/>
    <w:rsid w:val="002A62BA"/>
    <w:rsid w:val="002A6C7A"/>
    <w:rsid w:val="002B0CD5"/>
    <w:rsid w:val="002B1C6B"/>
    <w:rsid w:val="002B36F6"/>
    <w:rsid w:val="002B5395"/>
    <w:rsid w:val="002B71E1"/>
    <w:rsid w:val="002C0011"/>
    <w:rsid w:val="002C1D12"/>
    <w:rsid w:val="002C332C"/>
    <w:rsid w:val="002C385B"/>
    <w:rsid w:val="002D1722"/>
    <w:rsid w:val="002D2E13"/>
    <w:rsid w:val="002D365B"/>
    <w:rsid w:val="002D6C21"/>
    <w:rsid w:val="002E4229"/>
    <w:rsid w:val="002E5B48"/>
    <w:rsid w:val="002E7DF6"/>
    <w:rsid w:val="002F04E1"/>
    <w:rsid w:val="002F1722"/>
    <w:rsid w:val="002F745A"/>
    <w:rsid w:val="003017F3"/>
    <w:rsid w:val="0030745C"/>
    <w:rsid w:val="003108BD"/>
    <w:rsid w:val="00313EC4"/>
    <w:rsid w:val="00314CA6"/>
    <w:rsid w:val="003161DC"/>
    <w:rsid w:val="0032157B"/>
    <w:rsid w:val="00324077"/>
    <w:rsid w:val="00324456"/>
    <w:rsid w:val="003254BC"/>
    <w:rsid w:val="00325E17"/>
    <w:rsid w:val="003260C9"/>
    <w:rsid w:val="00327F7D"/>
    <w:rsid w:val="00330843"/>
    <w:rsid w:val="00330C6D"/>
    <w:rsid w:val="00333EE3"/>
    <w:rsid w:val="00334B8B"/>
    <w:rsid w:val="00336E0B"/>
    <w:rsid w:val="00337830"/>
    <w:rsid w:val="00337B59"/>
    <w:rsid w:val="0034147E"/>
    <w:rsid w:val="0034628E"/>
    <w:rsid w:val="00346AE6"/>
    <w:rsid w:val="00346DE8"/>
    <w:rsid w:val="00350A7E"/>
    <w:rsid w:val="003538C4"/>
    <w:rsid w:val="003544CB"/>
    <w:rsid w:val="0035747A"/>
    <w:rsid w:val="0036026B"/>
    <w:rsid w:val="003602BB"/>
    <w:rsid w:val="003655B4"/>
    <w:rsid w:val="00366158"/>
    <w:rsid w:val="00366B61"/>
    <w:rsid w:val="00367EEE"/>
    <w:rsid w:val="00380E07"/>
    <w:rsid w:val="003845A1"/>
    <w:rsid w:val="003846FD"/>
    <w:rsid w:val="00385232"/>
    <w:rsid w:val="0038529F"/>
    <w:rsid w:val="00390004"/>
    <w:rsid w:val="00394780"/>
    <w:rsid w:val="00396080"/>
    <w:rsid w:val="0039691F"/>
    <w:rsid w:val="003978D4"/>
    <w:rsid w:val="00397E9C"/>
    <w:rsid w:val="003A3742"/>
    <w:rsid w:val="003A4FF7"/>
    <w:rsid w:val="003A75AD"/>
    <w:rsid w:val="003B1534"/>
    <w:rsid w:val="003B1997"/>
    <w:rsid w:val="003B2510"/>
    <w:rsid w:val="003B2C3F"/>
    <w:rsid w:val="003B3B5F"/>
    <w:rsid w:val="003B6EEE"/>
    <w:rsid w:val="003B7ED6"/>
    <w:rsid w:val="003C06CE"/>
    <w:rsid w:val="003C2294"/>
    <w:rsid w:val="003C277E"/>
    <w:rsid w:val="003C2A2E"/>
    <w:rsid w:val="003C2E96"/>
    <w:rsid w:val="003C30E1"/>
    <w:rsid w:val="003C47A5"/>
    <w:rsid w:val="003C573B"/>
    <w:rsid w:val="003C640D"/>
    <w:rsid w:val="003D451E"/>
    <w:rsid w:val="003D522B"/>
    <w:rsid w:val="003D56A4"/>
    <w:rsid w:val="003E2407"/>
    <w:rsid w:val="003E2F8A"/>
    <w:rsid w:val="003E411A"/>
    <w:rsid w:val="003E790B"/>
    <w:rsid w:val="003F0227"/>
    <w:rsid w:val="003F0D8A"/>
    <w:rsid w:val="003F1CC1"/>
    <w:rsid w:val="003F5CEF"/>
    <w:rsid w:val="00410B18"/>
    <w:rsid w:val="00414288"/>
    <w:rsid w:val="00417330"/>
    <w:rsid w:val="00420A9A"/>
    <w:rsid w:val="00420C1E"/>
    <w:rsid w:val="00421AED"/>
    <w:rsid w:val="0042359B"/>
    <w:rsid w:val="00423740"/>
    <w:rsid w:val="00426A0F"/>
    <w:rsid w:val="0043270B"/>
    <w:rsid w:val="00433443"/>
    <w:rsid w:val="00435B9F"/>
    <w:rsid w:val="00436496"/>
    <w:rsid w:val="00441177"/>
    <w:rsid w:val="00441FC8"/>
    <w:rsid w:val="00442A63"/>
    <w:rsid w:val="00442ECB"/>
    <w:rsid w:val="00444A4F"/>
    <w:rsid w:val="00452219"/>
    <w:rsid w:val="00453149"/>
    <w:rsid w:val="004543C9"/>
    <w:rsid w:val="00460577"/>
    <w:rsid w:val="004615ED"/>
    <w:rsid w:val="00462D2F"/>
    <w:rsid w:val="004630D0"/>
    <w:rsid w:val="00465402"/>
    <w:rsid w:val="00471C3C"/>
    <w:rsid w:val="00480E75"/>
    <w:rsid w:val="00481A29"/>
    <w:rsid w:val="00485920"/>
    <w:rsid w:val="00485F03"/>
    <w:rsid w:val="004905F0"/>
    <w:rsid w:val="004954E2"/>
    <w:rsid w:val="004955AE"/>
    <w:rsid w:val="00496090"/>
    <w:rsid w:val="004A0223"/>
    <w:rsid w:val="004A37D6"/>
    <w:rsid w:val="004B2755"/>
    <w:rsid w:val="004C122C"/>
    <w:rsid w:val="004C22E4"/>
    <w:rsid w:val="004C23FF"/>
    <w:rsid w:val="004C3BB2"/>
    <w:rsid w:val="004C755D"/>
    <w:rsid w:val="004D3FF4"/>
    <w:rsid w:val="004D7318"/>
    <w:rsid w:val="004E1923"/>
    <w:rsid w:val="004E2B27"/>
    <w:rsid w:val="004E420C"/>
    <w:rsid w:val="004E62EC"/>
    <w:rsid w:val="004F1151"/>
    <w:rsid w:val="004F1698"/>
    <w:rsid w:val="004F366D"/>
    <w:rsid w:val="004F3D8B"/>
    <w:rsid w:val="004F6E66"/>
    <w:rsid w:val="00502652"/>
    <w:rsid w:val="005030D0"/>
    <w:rsid w:val="00504BD9"/>
    <w:rsid w:val="00505203"/>
    <w:rsid w:val="00510175"/>
    <w:rsid w:val="00510CA1"/>
    <w:rsid w:val="00511599"/>
    <w:rsid w:val="005145DD"/>
    <w:rsid w:val="005153F7"/>
    <w:rsid w:val="00516752"/>
    <w:rsid w:val="00517516"/>
    <w:rsid w:val="00526AF4"/>
    <w:rsid w:val="00530047"/>
    <w:rsid w:val="00530085"/>
    <w:rsid w:val="005356B6"/>
    <w:rsid w:val="00536B04"/>
    <w:rsid w:val="00536EAF"/>
    <w:rsid w:val="00537FE3"/>
    <w:rsid w:val="00540F81"/>
    <w:rsid w:val="005410E2"/>
    <w:rsid w:val="00541D8C"/>
    <w:rsid w:val="005446D1"/>
    <w:rsid w:val="0055044E"/>
    <w:rsid w:val="00553040"/>
    <w:rsid w:val="005542AC"/>
    <w:rsid w:val="00554CFB"/>
    <w:rsid w:val="00555492"/>
    <w:rsid w:val="0056000B"/>
    <w:rsid w:val="005618B3"/>
    <w:rsid w:val="00564DE8"/>
    <w:rsid w:val="00571033"/>
    <w:rsid w:val="00573FF3"/>
    <w:rsid w:val="00576D91"/>
    <w:rsid w:val="005777A5"/>
    <w:rsid w:val="00577FCD"/>
    <w:rsid w:val="00581EB7"/>
    <w:rsid w:val="0058312B"/>
    <w:rsid w:val="00584F00"/>
    <w:rsid w:val="005864B8"/>
    <w:rsid w:val="005918FC"/>
    <w:rsid w:val="005942A8"/>
    <w:rsid w:val="00595C1B"/>
    <w:rsid w:val="00596A0C"/>
    <w:rsid w:val="005A09B5"/>
    <w:rsid w:val="005A1ECD"/>
    <w:rsid w:val="005A31F8"/>
    <w:rsid w:val="005A3FAC"/>
    <w:rsid w:val="005A4D5A"/>
    <w:rsid w:val="005A775F"/>
    <w:rsid w:val="005B0A55"/>
    <w:rsid w:val="005B67C2"/>
    <w:rsid w:val="005B777B"/>
    <w:rsid w:val="005C1F96"/>
    <w:rsid w:val="005C327E"/>
    <w:rsid w:val="005C425D"/>
    <w:rsid w:val="005C5E96"/>
    <w:rsid w:val="005C6635"/>
    <w:rsid w:val="005C6962"/>
    <w:rsid w:val="005C769F"/>
    <w:rsid w:val="005C7F37"/>
    <w:rsid w:val="005D17AC"/>
    <w:rsid w:val="005D6EF5"/>
    <w:rsid w:val="005D75B2"/>
    <w:rsid w:val="005E4812"/>
    <w:rsid w:val="005E6D2F"/>
    <w:rsid w:val="005F0A69"/>
    <w:rsid w:val="005F18E3"/>
    <w:rsid w:val="00604928"/>
    <w:rsid w:val="00604ED1"/>
    <w:rsid w:val="00604F60"/>
    <w:rsid w:val="006105F8"/>
    <w:rsid w:val="00610C41"/>
    <w:rsid w:val="00612466"/>
    <w:rsid w:val="0061317B"/>
    <w:rsid w:val="00613C91"/>
    <w:rsid w:val="00615F8F"/>
    <w:rsid w:val="006172A1"/>
    <w:rsid w:val="006175C5"/>
    <w:rsid w:val="00617612"/>
    <w:rsid w:val="006213E5"/>
    <w:rsid w:val="00622C85"/>
    <w:rsid w:val="0062607D"/>
    <w:rsid w:val="006274F9"/>
    <w:rsid w:val="00627536"/>
    <w:rsid w:val="00627F4A"/>
    <w:rsid w:val="00630C19"/>
    <w:rsid w:val="00635C15"/>
    <w:rsid w:val="00637CDA"/>
    <w:rsid w:val="00637D13"/>
    <w:rsid w:val="0064014C"/>
    <w:rsid w:val="00642BB8"/>
    <w:rsid w:val="00644783"/>
    <w:rsid w:val="006456B6"/>
    <w:rsid w:val="00646EA0"/>
    <w:rsid w:val="006526F2"/>
    <w:rsid w:val="00653183"/>
    <w:rsid w:val="00653DAA"/>
    <w:rsid w:val="00654036"/>
    <w:rsid w:val="006550F5"/>
    <w:rsid w:val="0065589F"/>
    <w:rsid w:val="006565EA"/>
    <w:rsid w:val="00656703"/>
    <w:rsid w:val="00662D0E"/>
    <w:rsid w:val="00667621"/>
    <w:rsid w:val="006726BB"/>
    <w:rsid w:val="00674582"/>
    <w:rsid w:val="00674885"/>
    <w:rsid w:val="00681B49"/>
    <w:rsid w:val="006829BA"/>
    <w:rsid w:val="00685172"/>
    <w:rsid w:val="00686B38"/>
    <w:rsid w:val="00687B80"/>
    <w:rsid w:val="00687FE1"/>
    <w:rsid w:val="006905D5"/>
    <w:rsid w:val="0069294C"/>
    <w:rsid w:val="00694041"/>
    <w:rsid w:val="006944F7"/>
    <w:rsid w:val="006956F1"/>
    <w:rsid w:val="00697770"/>
    <w:rsid w:val="006A443A"/>
    <w:rsid w:val="006A792C"/>
    <w:rsid w:val="006B0720"/>
    <w:rsid w:val="006B36EE"/>
    <w:rsid w:val="006B47D0"/>
    <w:rsid w:val="006B49F8"/>
    <w:rsid w:val="006C312A"/>
    <w:rsid w:val="006C402D"/>
    <w:rsid w:val="006C5396"/>
    <w:rsid w:val="006C5681"/>
    <w:rsid w:val="006D3300"/>
    <w:rsid w:val="006D6EA0"/>
    <w:rsid w:val="006D7A9D"/>
    <w:rsid w:val="006D7FD3"/>
    <w:rsid w:val="006E27E2"/>
    <w:rsid w:val="006E369B"/>
    <w:rsid w:val="006E3F34"/>
    <w:rsid w:val="006E5E07"/>
    <w:rsid w:val="006F0D2D"/>
    <w:rsid w:val="006F3A86"/>
    <w:rsid w:val="006F6E63"/>
    <w:rsid w:val="006F7FB4"/>
    <w:rsid w:val="0070064C"/>
    <w:rsid w:val="00702D5A"/>
    <w:rsid w:val="00703166"/>
    <w:rsid w:val="007031B7"/>
    <w:rsid w:val="007105DF"/>
    <w:rsid w:val="00710B6A"/>
    <w:rsid w:val="00710DF3"/>
    <w:rsid w:val="00717C53"/>
    <w:rsid w:val="0072020D"/>
    <w:rsid w:val="007243F8"/>
    <w:rsid w:val="00724A41"/>
    <w:rsid w:val="0072697F"/>
    <w:rsid w:val="007319B3"/>
    <w:rsid w:val="0074038F"/>
    <w:rsid w:val="00741FD4"/>
    <w:rsid w:val="00743905"/>
    <w:rsid w:val="00744F77"/>
    <w:rsid w:val="00745254"/>
    <w:rsid w:val="00750070"/>
    <w:rsid w:val="007519BF"/>
    <w:rsid w:val="0076171A"/>
    <w:rsid w:val="00763DB9"/>
    <w:rsid w:val="00765076"/>
    <w:rsid w:val="007751A9"/>
    <w:rsid w:val="0077618B"/>
    <w:rsid w:val="00780104"/>
    <w:rsid w:val="007840AC"/>
    <w:rsid w:val="0078582E"/>
    <w:rsid w:val="007866DA"/>
    <w:rsid w:val="00790519"/>
    <w:rsid w:val="007907FF"/>
    <w:rsid w:val="00792034"/>
    <w:rsid w:val="007920AC"/>
    <w:rsid w:val="00793492"/>
    <w:rsid w:val="007955D7"/>
    <w:rsid w:val="007A06A9"/>
    <w:rsid w:val="007A3C0A"/>
    <w:rsid w:val="007A47EE"/>
    <w:rsid w:val="007A6A82"/>
    <w:rsid w:val="007A767C"/>
    <w:rsid w:val="007A7862"/>
    <w:rsid w:val="007B74A6"/>
    <w:rsid w:val="007C18B4"/>
    <w:rsid w:val="007C25E1"/>
    <w:rsid w:val="007C2F61"/>
    <w:rsid w:val="007C43F0"/>
    <w:rsid w:val="007C5478"/>
    <w:rsid w:val="007C5C08"/>
    <w:rsid w:val="007C6C16"/>
    <w:rsid w:val="007D1BC1"/>
    <w:rsid w:val="007D2F2B"/>
    <w:rsid w:val="007D64FE"/>
    <w:rsid w:val="007E2686"/>
    <w:rsid w:val="007E4275"/>
    <w:rsid w:val="007E5E01"/>
    <w:rsid w:val="007F0A52"/>
    <w:rsid w:val="007F4651"/>
    <w:rsid w:val="00801659"/>
    <w:rsid w:val="00801EB1"/>
    <w:rsid w:val="0080218F"/>
    <w:rsid w:val="008023FF"/>
    <w:rsid w:val="00802FCD"/>
    <w:rsid w:val="00805C40"/>
    <w:rsid w:val="00811FE8"/>
    <w:rsid w:val="0081285A"/>
    <w:rsid w:val="00812A24"/>
    <w:rsid w:val="00813020"/>
    <w:rsid w:val="00816354"/>
    <w:rsid w:val="00816CE6"/>
    <w:rsid w:val="0081767F"/>
    <w:rsid w:val="00821731"/>
    <w:rsid w:val="00822521"/>
    <w:rsid w:val="00823BB7"/>
    <w:rsid w:val="00826AAD"/>
    <w:rsid w:val="00827400"/>
    <w:rsid w:val="0082741D"/>
    <w:rsid w:val="00833F07"/>
    <w:rsid w:val="00834C25"/>
    <w:rsid w:val="00835806"/>
    <w:rsid w:val="00835F6C"/>
    <w:rsid w:val="00836F69"/>
    <w:rsid w:val="008406EA"/>
    <w:rsid w:val="00840E6D"/>
    <w:rsid w:val="008435CA"/>
    <w:rsid w:val="00843BA5"/>
    <w:rsid w:val="00851033"/>
    <w:rsid w:val="00851B17"/>
    <w:rsid w:val="00852997"/>
    <w:rsid w:val="008549ED"/>
    <w:rsid w:val="0085560C"/>
    <w:rsid w:val="00861850"/>
    <w:rsid w:val="008648B3"/>
    <w:rsid w:val="00866EBA"/>
    <w:rsid w:val="00871748"/>
    <w:rsid w:val="008730E6"/>
    <w:rsid w:val="00873F63"/>
    <w:rsid w:val="00874062"/>
    <w:rsid w:val="00875305"/>
    <w:rsid w:val="008815A7"/>
    <w:rsid w:val="0088375E"/>
    <w:rsid w:val="0088467F"/>
    <w:rsid w:val="00884E46"/>
    <w:rsid w:val="00891BB7"/>
    <w:rsid w:val="008942D0"/>
    <w:rsid w:val="0089510C"/>
    <w:rsid w:val="008A2F87"/>
    <w:rsid w:val="008A3828"/>
    <w:rsid w:val="008A3D07"/>
    <w:rsid w:val="008B1D91"/>
    <w:rsid w:val="008B3109"/>
    <w:rsid w:val="008B6CE3"/>
    <w:rsid w:val="008C3A28"/>
    <w:rsid w:val="008C40C8"/>
    <w:rsid w:val="008C4235"/>
    <w:rsid w:val="008C44B4"/>
    <w:rsid w:val="008C44E1"/>
    <w:rsid w:val="008D00F8"/>
    <w:rsid w:val="008D2066"/>
    <w:rsid w:val="008E1C14"/>
    <w:rsid w:val="008E24E0"/>
    <w:rsid w:val="008E2BAC"/>
    <w:rsid w:val="008E3680"/>
    <w:rsid w:val="008E4AAE"/>
    <w:rsid w:val="008F2165"/>
    <w:rsid w:val="008F3BFA"/>
    <w:rsid w:val="008F429D"/>
    <w:rsid w:val="008F56FE"/>
    <w:rsid w:val="008F7FE6"/>
    <w:rsid w:val="00904D7C"/>
    <w:rsid w:val="00904F7D"/>
    <w:rsid w:val="00911D43"/>
    <w:rsid w:val="00911EEA"/>
    <w:rsid w:val="00916C20"/>
    <w:rsid w:val="00917F12"/>
    <w:rsid w:val="00920B94"/>
    <w:rsid w:val="009217CE"/>
    <w:rsid w:val="00922C43"/>
    <w:rsid w:val="00922F2A"/>
    <w:rsid w:val="0093607C"/>
    <w:rsid w:val="00937F19"/>
    <w:rsid w:val="00945650"/>
    <w:rsid w:val="00945EAA"/>
    <w:rsid w:val="00957238"/>
    <w:rsid w:val="0096167A"/>
    <w:rsid w:val="009643AD"/>
    <w:rsid w:val="00966E63"/>
    <w:rsid w:val="00967B16"/>
    <w:rsid w:val="00970256"/>
    <w:rsid w:val="0097225F"/>
    <w:rsid w:val="009733E5"/>
    <w:rsid w:val="00975338"/>
    <w:rsid w:val="00977946"/>
    <w:rsid w:val="009875AB"/>
    <w:rsid w:val="00987C57"/>
    <w:rsid w:val="00990F78"/>
    <w:rsid w:val="00991CEE"/>
    <w:rsid w:val="0099503D"/>
    <w:rsid w:val="009974C7"/>
    <w:rsid w:val="009A01A1"/>
    <w:rsid w:val="009A2645"/>
    <w:rsid w:val="009A4C08"/>
    <w:rsid w:val="009A5591"/>
    <w:rsid w:val="009A6524"/>
    <w:rsid w:val="009B395C"/>
    <w:rsid w:val="009B4B0C"/>
    <w:rsid w:val="009B5AB1"/>
    <w:rsid w:val="009B5ED8"/>
    <w:rsid w:val="009B6C7C"/>
    <w:rsid w:val="009B7EF0"/>
    <w:rsid w:val="009C0445"/>
    <w:rsid w:val="009D1A49"/>
    <w:rsid w:val="009D27FE"/>
    <w:rsid w:val="009D4A30"/>
    <w:rsid w:val="009D4EAB"/>
    <w:rsid w:val="009E2719"/>
    <w:rsid w:val="009E2785"/>
    <w:rsid w:val="009E27F4"/>
    <w:rsid w:val="009E543B"/>
    <w:rsid w:val="009F2094"/>
    <w:rsid w:val="009F507B"/>
    <w:rsid w:val="009F6412"/>
    <w:rsid w:val="00A003B8"/>
    <w:rsid w:val="00A052FC"/>
    <w:rsid w:val="00A060A1"/>
    <w:rsid w:val="00A073D6"/>
    <w:rsid w:val="00A07F5A"/>
    <w:rsid w:val="00A1093B"/>
    <w:rsid w:val="00A122DC"/>
    <w:rsid w:val="00A14D50"/>
    <w:rsid w:val="00A14F8D"/>
    <w:rsid w:val="00A1765D"/>
    <w:rsid w:val="00A25EC7"/>
    <w:rsid w:val="00A31C03"/>
    <w:rsid w:val="00A35D55"/>
    <w:rsid w:val="00A37BFD"/>
    <w:rsid w:val="00A408B7"/>
    <w:rsid w:val="00A42730"/>
    <w:rsid w:val="00A439BA"/>
    <w:rsid w:val="00A443BF"/>
    <w:rsid w:val="00A449B0"/>
    <w:rsid w:val="00A4793E"/>
    <w:rsid w:val="00A50816"/>
    <w:rsid w:val="00A50DC7"/>
    <w:rsid w:val="00A5371E"/>
    <w:rsid w:val="00A53B54"/>
    <w:rsid w:val="00A601B4"/>
    <w:rsid w:val="00A62D39"/>
    <w:rsid w:val="00A63816"/>
    <w:rsid w:val="00A64827"/>
    <w:rsid w:val="00A67A8C"/>
    <w:rsid w:val="00A70B50"/>
    <w:rsid w:val="00A73668"/>
    <w:rsid w:val="00A774DA"/>
    <w:rsid w:val="00A8377C"/>
    <w:rsid w:val="00A83875"/>
    <w:rsid w:val="00A904FC"/>
    <w:rsid w:val="00A918D1"/>
    <w:rsid w:val="00A937C0"/>
    <w:rsid w:val="00A94165"/>
    <w:rsid w:val="00A947AA"/>
    <w:rsid w:val="00A95D13"/>
    <w:rsid w:val="00A960C8"/>
    <w:rsid w:val="00AA00FD"/>
    <w:rsid w:val="00AA3DFD"/>
    <w:rsid w:val="00AA46AF"/>
    <w:rsid w:val="00AA6640"/>
    <w:rsid w:val="00AA66F9"/>
    <w:rsid w:val="00AA682B"/>
    <w:rsid w:val="00AB1123"/>
    <w:rsid w:val="00AB2882"/>
    <w:rsid w:val="00AB3BC3"/>
    <w:rsid w:val="00AB3C34"/>
    <w:rsid w:val="00AB7777"/>
    <w:rsid w:val="00AC0B1A"/>
    <w:rsid w:val="00AC748C"/>
    <w:rsid w:val="00AD17D4"/>
    <w:rsid w:val="00AD426A"/>
    <w:rsid w:val="00AD7728"/>
    <w:rsid w:val="00AE0860"/>
    <w:rsid w:val="00AE1BBE"/>
    <w:rsid w:val="00AE37E9"/>
    <w:rsid w:val="00AE387D"/>
    <w:rsid w:val="00AE4B52"/>
    <w:rsid w:val="00AF01F1"/>
    <w:rsid w:val="00AF1C20"/>
    <w:rsid w:val="00AF1EC1"/>
    <w:rsid w:val="00AF259C"/>
    <w:rsid w:val="00B01E52"/>
    <w:rsid w:val="00B02D21"/>
    <w:rsid w:val="00B0623E"/>
    <w:rsid w:val="00B07F43"/>
    <w:rsid w:val="00B117AB"/>
    <w:rsid w:val="00B13800"/>
    <w:rsid w:val="00B15F6A"/>
    <w:rsid w:val="00B22AFE"/>
    <w:rsid w:val="00B240D8"/>
    <w:rsid w:val="00B3389C"/>
    <w:rsid w:val="00B34E53"/>
    <w:rsid w:val="00B354EB"/>
    <w:rsid w:val="00B427C0"/>
    <w:rsid w:val="00B43D24"/>
    <w:rsid w:val="00B47810"/>
    <w:rsid w:val="00B5139E"/>
    <w:rsid w:val="00B559DA"/>
    <w:rsid w:val="00B605EE"/>
    <w:rsid w:val="00B6110C"/>
    <w:rsid w:val="00B63DF8"/>
    <w:rsid w:val="00B67474"/>
    <w:rsid w:val="00B678CE"/>
    <w:rsid w:val="00B758C5"/>
    <w:rsid w:val="00B8076B"/>
    <w:rsid w:val="00B82E2E"/>
    <w:rsid w:val="00B84F04"/>
    <w:rsid w:val="00B87973"/>
    <w:rsid w:val="00B87F8A"/>
    <w:rsid w:val="00B87FAB"/>
    <w:rsid w:val="00B923A7"/>
    <w:rsid w:val="00B9491F"/>
    <w:rsid w:val="00B95306"/>
    <w:rsid w:val="00BA3695"/>
    <w:rsid w:val="00BA4429"/>
    <w:rsid w:val="00BA61F0"/>
    <w:rsid w:val="00BB06D0"/>
    <w:rsid w:val="00BB47D7"/>
    <w:rsid w:val="00BB61E9"/>
    <w:rsid w:val="00BB6B53"/>
    <w:rsid w:val="00BB6E77"/>
    <w:rsid w:val="00BC79C5"/>
    <w:rsid w:val="00BD0154"/>
    <w:rsid w:val="00BD2B74"/>
    <w:rsid w:val="00BD3C0A"/>
    <w:rsid w:val="00BD47BA"/>
    <w:rsid w:val="00BD5168"/>
    <w:rsid w:val="00BE4480"/>
    <w:rsid w:val="00BE536D"/>
    <w:rsid w:val="00BE6BFE"/>
    <w:rsid w:val="00BE6CB4"/>
    <w:rsid w:val="00BF4668"/>
    <w:rsid w:val="00BF4D32"/>
    <w:rsid w:val="00BF7694"/>
    <w:rsid w:val="00BF79E4"/>
    <w:rsid w:val="00C011FE"/>
    <w:rsid w:val="00C01BB2"/>
    <w:rsid w:val="00C03EE6"/>
    <w:rsid w:val="00C046CD"/>
    <w:rsid w:val="00C07027"/>
    <w:rsid w:val="00C07812"/>
    <w:rsid w:val="00C07BB3"/>
    <w:rsid w:val="00C11525"/>
    <w:rsid w:val="00C11637"/>
    <w:rsid w:val="00C163F6"/>
    <w:rsid w:val="00C20746"/>
    <w:rsid w:val="00C2163F"/>
    <w:rsid w:val="00C22A34"/>
    <w:rsid w:val="00C22F4F"/>
    <w:rsid w:val="00C235DE"/>
    <w:rsid w:val="00C24E75"/>
    <w:rsid w:val="00C2648E"/>
    <w:rsid w:val="00C27FB7"/>
    <w:rsid w:val="00C322E2"/>
    <w:rsid w:val="00C3547C"/>
    <w:rsid w:val="00C40A3E"/>
    <w:rsid w:val="00C4335F"/>
    <w:rsid w:val="00C44AE1"/>
    <w:rsid w:val="00C47B99"/>
    <w:rsid w:val="00C521FC"/>
    <w:rsid w:val="00C57A86"/>
    <w:rsid w:val="00C601C5"/>
    <w:rsid w:val="00C64DD0"/>
    <w:rsid w:val="00C70040"/>
    <w:rsid w:val="00C71F05"/>
    <w:rsid w:val="00C730D5"/>
    <w:rsid w:val="00C7502F"/>
    <w:rsid w:val="00C75716"/>
    <w:rsid w:val="00C76318"/>
    <w:rsid w:val="00C81978"/>
    <w:rsid w:val="00C82B02"/>
    <w:rsid w:val="00C842E6"/>
    <w:rsid w:val="00C8481F"/>
    <w:rsid w:val="00C86763"/>
    <w:rsid w:val="00C86ED9"/>
    <w:rsid w:val="00C90FDB"/>
    <w:rsid w:val="00C911ED"/>
    <w:rsid w:val="00C91E9B"/>
    <w:rsid w:val="00C92F88"/>
    <w:rsid w:val="00C93F5F"/>
    <w:rsid w:val="00C955B7"/>
    <w:rsid w:val="00C966CC"/>
    <w:rsid w:val="00CA1270"/>
    <w:rsid w:val="00CA41D7"/>
    <w:rsid w:val="00CA6BD5"/>
    <w:rsid w:val="00CB26C2"/>
    <w:rsid w:val="00CB2B89"/>
    <w:rsid w:val="00CB5534"/>
    <w:rsid w:val="00CB62B5"/>
    <w:rsid w:val="00CB670A"/>
    <w:rsid w:val="00CB748A"/>
    <w:rsid w:val="00CC0488"/>
    <w:rsid w:val="00CC0599"/>
    <w:rsid w:val="00CC1A9D"/>
    <w:rsid w:val="00CC3F96"/>
    <w:rsid w:val="00CC3FDC"/>
    <w:rsid w:val="00CC41D6"/>
    <w:rsid w:val="00CC6EFA"/>
    <w:rsid w:val="00CC7374"/>
    <w:rsid w:val="00CC737F"/>
    <w:rsid w:val="00CC7689"/>
    <w:rsid w:val="00CC77BA"/>
    <w:rsid w:val="00CD2A06"/>
    <w:rsid w:val="00CD5708"/>
    <w:rsid w:val="00CE33D2"/>
    <w:rsid w:val="00CE3B38"/>
    <w:rsid w:val="00CE7EE8"/>
    <w:rsid w:val="00CF4FE7"/>
    <w:rsid w:val="00CF558A"/>
    <w:rsid w:val="00D00467"/>
    <w:rsid w:val="00D01E05"/>
    <w:rsid w:val="00D05EA1"/>
    <w:rsid w:val="00D06E84"/>
    <w:rsid w:val="00D107E0"/>
    <w:rsid w:val="00D12539"/>
    <w:rsid w:val="00D13047"/>
    <w:rsid w:val="00D13B39"/>
    <w:rsid w:val="00D15143"/>
    <w:rsid w:val="00D164FB"/>
    <w:rsid w:val="00D258FB"/>
    <w:rsid w:val="00D27F5D"/>
    <w:rsid w:val="00D313C5"/>
    <w:rsid w:val="00D31D51"/>
    <w:rsid w:val="00D32330"/>
    <w:rsid w:val="00D324E1"/>
    <w:rsid w:val="00D32A60"/>
    <w:rsid w:val="00D34824"/>
    <w:rsid w:val="00D42B6E"/>
    <w:rsid w:val="00D45400"/>
    <w:rsid w:val="00D46AF9"/>
    <w:rsid w:val="00D46B51"/>
    <w:rsid w:val="00D50498"/>
    <w:rsid w:val="00D54EC3"/>
    <w:rsid w:val="00D55158"/>
    <w:rsid w:val="00D60844"/>
    <w:rsid w:val="00D63644"/>
    <w:rsid w:val="00D65373"/>
    <w:rsid w:val="00D66CDF"/>
    <w:rsid w:val="00D675CE"/>
    <w:rsid w:val="00D70180"/>
    <w:rsid w:val="00D74980"/>
    <w:rsid w:val="00D755BF"/>
    <w:rsid w:val="00D75EF9"/>
    <w:rsid w:val="00D765F0"/>
    <w:rsid w:val="00D81EB6"/>
    <w:rsid w:val="00D83F4A"/>
    <w:rsid w:val="00D8583C"/>
    <w:rsid w:val="00D87F43"/>
    <w:rsid w:val="00D9684D"/>
    <w:rsid w:val="00DA50EA"/>
    <w:rsid w:val="00DA5508"/>
    <w:rsid w:val="00DB39B6"/>
    <w:rsid w:val="00DB5DD5"/>
    <w:rsid w:val="00DB792D"/>
    <w:rsid w:val="00DC3937"/>
    <w:rsid w:val="00DC5A88"/>
    <w:rsid w:val="00DC66D4"/>
    <w:rsid w:val="00DC7B37"/>
    <w:rsid w:val="00DD1EB4"/>
    <w:rsid w:val="00DD5376"/>
    <w:rsid w:val="00DD56F3"/>
    <w:rsid w:val="00DD5BF8"/>
    <w:rsid w:val="00DE0232"/>
    <w:rsid w:val="00DE2215"/>
    <w:rsid w:val="00DE2BD6"/>
    <w:rsid w:val="00DE2E38"/>
    <w:rsid w:val="00DE6015"/>
    <w:rsid w:val="00DF04E0"/>
    <w:rsid w:val="00DF27CC"/>
    <w:rsid w:val="00DF2EF6"/>
    <w:rsid w:val="00DF5E18"/>
    <w:rsid w:val="00E0239A"/>
    <w:rsid w:val="00E02D6D"/>
    <w:rsid w:val="00E051F5"/>
    <w:rsid w:val="00E0536E"/>
    <w:rsid w:val="00E068CF"/>
    <w:rsid w:val="00E069C0"/>
    <w:rsid w:val="00E1103C"/>
    <w:rsid w:val="00E13DFC"/>
    <w:rsid w:val="00E13E57"/>
    <w:rsid w:val="00E17B2F"/>
    <w:rsid w:val="00E17C12"/>
    <w:rsid w:val="00E203DD"/>
    <w:rsid w:val="00E21642"/>
    <w:rsid w:val="00E21C90"/>
    <w:rsid w:val="00E31431"/>
    <w:rsid w:val="00E31ABC"/>
    <w:rsid w:val="00E31F73"/>
    <w:rsid w:val="00E33315"/>
    <w:rsid w:val="00E37294"/>
    <w:rsid w:val="00E40206"/>
    <w:rsid w:val="00E43653"/>
    <w:rsid w:val="00E43CE7"/>
    <w:rsid w:val="00E446A8"/>
    <w:rsid w:val="00E45341"/>
    <w:rsid w:val="00E50D50"/>
    <w:rsid w:val="00E5597F"/>
    <w:rsid w:val="00E57C1E"/>
    <w:rsid w:val="00E60980"/>
    <w:rsid w:val="00E60E14"/>
    <w:rsid w:val="00E617DC"/>
    <w:rsid w:val="00E6572B"/>
    <w:rsid w:val="00E8007F"/>
    <w:rsid w:val="00E804B7"/>
    <w:rsid w:val="00E8066A"/>
    <w:rsid w:val="00E851B3"/>
    <w:rsid w:val="00E90714"/>
    <w:rsid w:val="00E92BBE"/>
    <w:rsid w:val="00E959C6"/>
    <w:rsid w:val="00E9659D"/>
    <w:rsid w:val="00EA0488"/>
    <w:rsid w:val="00EA04BB"/>
    <w:rsid w:val="00EA53C5"/>
    <w:rsid w:val="00EB0F68"/>
    <w:rsid w:val="00EB18E7"/>
    <w:rsid w:val="00EB440B"/>
    <w:rsid w:val="00EB68B8"/>
    <w:rsid w:val="00EB7C75"/>
    <w:rsid w:val="00EC2191"/>
    <w:rsid w:val="00EC257A"/>
    <w:rsid w:val="00EC4188"/>
    <w:rsid w:val="00EC4A7B"/>
    <w:rsid w:val="00EC688F"/>
    <w:rsid w:val="00ED1344"/>
    <w:rsid w:val="00ED38D9"/>
    <w:rsid w:val="00ED53E1"/>
    <w:rsid w:val="00EE0664"/>
    <w:rsid w:val="00EE253E"/>
    <w:rsid w:val="00EE349A"/>
    <w:rsid w:val="00EE3AF9"/>
    <w:rsid w:val="00EE485C"/>
    <w:rsid w:val="00EE4A77"/>
    <w:rsid w:val="00EF4659"/>
    <w:rsid w:val="00EF7CCA"/>
    <w:rsid w:val="00F10B6A"/>
    <w:rsid w:val="00F10BEC"/>
    <w:rsid w:val="00F169B6"/>
    <w:rsid w:val="00F175D5"/>
    <w:rsid w:val="00F20154"/>
    <w:rsid w:val="00F2185E"/>
    <w:rsid w:val="00F2416C"/>
    <w:rsid w:val="00F25747"/>
    <w:rsid w:val="00F271B4"/>
    <w:rsid w:val="00F332CE"/>
    <w:rsid w:val="00F3533A"/>
    <w:rsid w:val="00F35AD0"/>
    <w:rsid w:val="00F36490"/>
    <w:rsid w:val="00F426F7"/>
    <w:rsid w:val="00F43957"/>
    <w:rsid w:val="00F454F7"/>
    <w:rsid w:val="00F45F57"/>
    <w:rsid w:val="00F47C08"/>
    <w:rsid w:val="00F47F35"/>
    <w:rsid w:val="00F504DD"/>
    <w:rsid w:val="00F50FBF"/>
    <w:rsid w:val="00F5107B"/>
    <w:rsid w:val="00F52EF5"/>
    <w:rsid w:val="00F6104B"/>
    <w:rsid w:val="00F645FB"/>
    <w:rsid w:val="00F64820"/>
    <w:rsid w:val="00F72E35"/>
    <w:rsid w:val="00F761F7"/>
    <w:rsid w:val="00F8285F"/>
    <w:rsid w:val="00F831DE"/>
    <w:rsid w:val="00F84E2C"/>
    <w:rsid w:val="00F868C0"/>
    <w:rsid w:val="00F8760F"/>
    <w:rsid w:val="00F91074"/>
    <w:rsid w:val="00F93669"/>
    <w:rsid w:val="00F972D9"/>
    <w:rsid w:val="00F97913"/>
    <w:rsid w:val="00FA134C"/>
    <w:rsid w:val="00FA2F4B"/>
    <w:rsid w:val="00FA3B0D"/>
    <w:rsid w:val="00FA41EC"/>
    <w:rsid w:val="00FA4AA9"/>
    <w:rsid w:val="00FA60E0"/>
    <w:rsid w:val="00FA6780"/>
    <w:rsid w:val="00FA7D28"/>
    <w:rsid w:val="00FB0CC8"/>
    <w:rsid w:val="00FB0E1B"/>
    <w:rsid w:val="00FB1DE1"/>
    <w:rsid w:val="00FB430A"/>
    <w:rsid w:val="00FB62EF"/>
    <w:rsid w:val="00FB63F0"/>
    <w:rsid w:val="00FB6407"/>
    <w:rsid w:val="00FB7A67"/>
    <w:rsid w:val="00FC135F"/>
    <w:rsid w:val="00FC1A96"/>
    <w:rsid w:val="00FC4E40"/>
    <w:rsid w:val="00FC6D1B"/>
    <w:rsid w:val="00FD018C"/>
    <w:rsid w:val="00FD27F1"/>
    <w:rsid w:val="00FD71D1"/>
    <w:rsid w:val="00FE4CB7"/>
    <w:rsid w:val="00FF1F0D"/>
    <w:rsid w:val="00FF7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37EC8B-3B51-46B0-91CB-E94831E2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64DE8"/>
  </w:style>
  <w:style w:type="paragraph" w:styleId="3">
    <w:name w:val="heading 3"/>
    <w:basedOn w:val="a"/>
    <w:link w:val="30"/>
    <w:qFormat/>
    <w:rsid w:val="003B1997"/>
    <w:pPr>
      <w:widowControl/>
      <w:spacing w:after="75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qFormat/>
    <w:rsid w:val="00564DE8"/>
    <w:pPr>
      <w:ind w:left="116" w:firstLine="706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64DE8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64DE8"/>
  </w:style>
  <w:style w:type="paragraph" w:customStyle="1" w:styleId="TableParagraph">
    <w:name w:val="Table Paragraph"/>
    <w:basedOn w:val="a"/>
    <w:uiPriority w:val="1"/>
    <w:qFormat/>
    <w:rsid w:val="00564DE8"/>
  </w:style>
  <w:style w:type="paragraph" w:styleId="a5">
    <w:name w:val="Balloon Text"/>
    <w:basedOn w:val="a"/>
    <w:link w:val="a6"/>
    <w:semiHidden/>
    <w:unhideWhenUsed/>
    <w:rsid w:val="00655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89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2539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A4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443A"/>
  </w:style>
  <w:style w:type="paragraph" w:styleId="a9">
    <w:name w:val="footer"/>
    <w:basedOn w:val="a"/>
    <w:link w:val="aa"/>
    <w:unhideWhenUsed/>
    <w:rsid w:val="006A4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43A"/>
  </w:style>
  <w:style w:type="paragraph" w:styleId="2">
    <w:name w:val="Body Text 2"/>
    <w:basedOn w:val="a"/>
    <w:link w:val="20"/>
    <w:rsid w:val="00604928"/>
    <w:pPr>
      <w:widowControl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60492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049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Normal (Web)"/>
    <w:basedOn w:val="a"/>
    <w:rsid w:val="00604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3B1997"/>
    <w:rPr>
      <w:rFonts w:ascii="Verdana" w:eastAsia="Times New Roman" w:hAnsi="Verdana" w:cs="Times New Roman"/>
      <w:b/>
      <w:bCs/>
      <w:color w:val="983F0C"/>
      <w:sz w:val="18"/>
      <w:szCs w:val="18"/>
      <w:lang w:val="ru-RU" w:eastAsia="ru-RU"/>
    </w:rPr>
  </w:style>
  <w:style w:type="character" w:styleId="ac">
    <w:name w:val="page number"/>
    <w:basedOn w:val="a0"/>
    <w:rsid w:val="003B1997"/>
  </w:style>
  <w:style w:type="table" w:styleId="ad">
    <w:name w:val="Table Grid"/>
    <w:basedOn w:val="a1"/>
    <w:rsid w:val="003B1997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f"/>
    <w:rsid w:val="003B1997"/>
    <w:pPr>
      <w:ind w:firstLine="485"/>
      <w:jc w:val="both"/>
    </w:pPr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character" w:customStyle="1" w:styleId="af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e"/>
    <w:rsid w:val="003B1997"/>
    <w:rPr>
      <w:rFonts w:ascii="Arial" w:eastAsia="Times New Roman" w:hAnsi="Arial" w:cs="Times New Roman"/>
      <w:snapToGrid w:val="0"/>
      <w:color w:val="000000"/>
      <w:sz w:val="24"/>
      <w:szCs w:val="20"/>
      <w:lang w:val="ru-RU" w:eastAsia="ru-RU"/>
    </w:rPr>
  </w:style>
  <w:style w:type="paragraph" w:styleId="af0">
    <w:name w:val="Title"/>
    <w:basedOn w:val="a"/>
    <w:link w:val="af1"/>
    <w:qFormat/>
    <w:rsid w:val="003B1997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1">
    <w:name w:val="Название Знак"/>
    <w:basedOn w:val="a0"/>
    <w:link w:val="af0"/>
    <w:rsid w:val="003B199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3B1997"/>
    <w:pPr>
      <w:widowControl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3B199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cb">
    <w:name w:val="cb"/>
    <w:basedOn w:val="a"/>
    <w:rsid w:val="003B199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harChar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onsPlusNormal">
    <w:name w:val="ConsPlusNormal"/>
    <w:rsid w:val="003B199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harChar0">
    <w:name w:val="Char Char Знак Знак 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paragraph" w:customStyle="1" w:styleId="c4">
    <w:name w:val="c4"/>
    <w:basedOn w:val="a"/>
    <w:rsid w:val="003B19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23">
    <w:name w:val="Знак Знак Знак Знак Знак Знак2 Знак"/>
    <w:basedOn w:val="a"/>
    <w:rsid w:val="003B1997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2">
    <w:name w:val="Знак"/>
    <w:basedOn w:val="a"/>
    <w:rsid w:val="003B1997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/>
    </w:rPr>
  </w:style>
  <w:style w:type="character" w:styleId="af3">
    <w:name w:val="Strong"/>
    <w:basedOn w:val="a0"/>
    <w:qFormat/>
    <w:rsid w:val="003B1997"/>
    <w:rPr>
      <w:rFonts w:ascii="Verdana" w:hAnsi="Verdana" w:hint="default"/>
      <w:b/>
      <w:bCs/>
    </w:rPr>
  </w:style>
  <w:style w:type="paragraph" w:customStyle="1" w:styleId="1">
    <w:name w:val="Обычный1"/>
    <w:rsid w:val="003B1997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text">
    <w:name w:val="text"/>
    <w:basedOn w:val="a"/>
    <w:link w:val="text0"/>
    <w:rsid w:val="003B1997"/>
    <w:pPr>
      <w:widowControl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character" w:customStyle="1" w:styleId="text0">
    <w:name w:val="text Знак"/>
    <w:basedOn w:val="a0"/>
    <w:link w:val="text"/>
    <w:rsid w:val="003B1997"/>
    <w:rPr>
      <w:rFonts w:ascii="Arial" w:eastAsia="Times New Roman" w:hAnsi="Arial" w:cs="Arial"/>
      <w:color w:val="FFFFFF"/>
      <w:sz w:val="20"/>
      <w:szCs w:val="20"/>
      <w:lang w:val="ru-RU" w:eastAsia="ru-RU"/>
    </w:rPr>
  </w:style>
  <w:style w:type="paragraph" w:styleId="24">
    <w:name w:val="List Bullet 2"/>
    <w:basedOn w:val="a"/>
    <w:autoRedefine/>
    <w:rsid w:val="003B1997"/>
    <w:pPr>
      <w:widowControl/>
      <w:ind w:right="43" w:firstLine="567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af4">
    <w:name w:val="Знак Знак Знак"/>
    <w:basedOn w:val="a"/>
    <w:rsid w:val="003B1997"/>
    <w:pPr>
      <w:widowControl/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af5">
    <w:name w:val="Заголовок статьи"/>
    <w:basedOn w:val="a"/>
    <w:rsid w:val="003B1997"/>
    <w:pPr>
      <w:widowControl/>
      <w:tabs>
        <w:tab w:val="left" w:pos="3686"/>
      </w:tabs>
      <w:spacing w:before="240" w:after="120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rsid w:val="003B199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f6">
    <w:name w:val="Знак Знак"/>
    <w:basedOn w:val="a0"/>
    <w:locked/>
    <w:rsid w:val="003B1997"/>
    <w:rPr>
      <w:sz w:val="24"/>
      <w:szCs w:val="24"/>
      <w:lang w:val="ru-RU" w:eastAsia="ru-RU" w:bidi="ar-SA"/>
    </w:rPr>
  </w:style>
  <w:style w:type="paragraph" w:customStyle="1" w:styleId="Default">
    <w:name w:val="Default"/>
    <w:rsid w:val="0010220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DD0A-FB8F-4859-96F5-769E514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Заключение</vt:lpstr>
      <vt:lpstr>    Основные характеристики бюджета Латышовского сельского поселения Кадошкинского м</vt:lpstr>
      <vt:lpstr>    Исполнение доходной части бюджета Латышовского сельского поселения Кадошкинского</vt:lpstr>
      <vt:lpstr>    </vt:lpstr>
    </vt:vector>
  </TitlesOfParts>
  <Company>Microsoft</Company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81</cp:revision>
  <cp:lastPrinted>2018-04-19T10:53:00Z</cp:lastPrinted>
  <dcterms:created xsi:type="dcterms:W3CDTF">2020-07-09T12:22:00Z</dcterms:created>
  <dcterms:modified xsi:type="dcterms:W3CDTF">2025-03-17T07:38:00Z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2015-04-07T00:00:00Z</vt:filetime>
  </property>
</Properties>
</file>